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F598" w14:textId="77777777" w:rsidR="00327717" w:rsidRPr="00A1228D" w:rsidRDefault="00327717" w:rsidP="00EB2DA6">
      <w:pPr>
        <w:widowControl/>
        <w:spacing w:after="200" w:line="276" w:lineRule="auto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</w:p>
    <w:p w14:paraId="6E3DBB75" w14:textId="77777777" w:rsidR="00327717" w:rsidRPr="00A1228D" w:rsidRDefault="00327717" w:rsidP="00222D5A">
      <w:pPr>
        <w:widowControl/>
        <w:spacing w:after="200" w:line="276" w:lineRule="auto"/>
        <w:jc w:val="center"/>
        <w:rPr>
          <w:rFonts w:ascii="Arial Narrow" w:eastAsia="Calibri" w:hAnsi="Arial Narrow" w:cs="Arial"/>
          <w:sz w:val="24"/>
          <w:szCs w:val="24"/>
          <w:lang w:val="en-GB"/>
        </w:rPr>
      </w:pPr>
      <w:r w:rsidRPr="00A1228D">
        <w:rPr>
          <w:rFonts w:ascii="Arial Narrow" w:eastAsia="Calibri" w:hAnsi="Arial Narrow" w:cs="Arial"/>
          <w:noProof/>
          <w:sz w:val="24"/>
          <w:szCs w:val="24"/>
          <w:lang w:val="en-GB" w:eastAsia="en-GB"/>
        </w:rPr>
        <w:drawing>
          <wp:inline distT="0" distB="0" distL="0" distR="0" wp14:anchorId="56938ECB" wp14:editId="75D9D9C9">
            <wp:extent cx="850789" cy="1404030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85" cy="14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5F47" w14:textId="00137034" w:rsidR="00327717" w:rsidRDefault="00327717" w:rsidP="00222D5A">
      <w:pPr>
        <w:widowControl/>
        <w:spacing w:after="200" w:line="276" w:lineRule="auto"/>
        <w:jc w:val="center"/>
        <w:rPr>
          <w:rFonts w:ascii="Arial Narrow" w:eastAsia="Calibri" w:hAnsi="Arial Narrow" w:cs="Arial"/>
          <w:b/>
          <w:sz w:val="36"/>
          <w:szCs w:val="36"/>
          <w:lang w:val="en-GB"/>
        </w:rPr>
      </w:pPr>
      <w:r w:rsidRPr="00A1228D">
        <w:rPr>
          <w:rFonts w:ascii="Arial Narrow" w:eastAsia="Calibri" w:hAnsi="Arial Narrow" w:cs="Arial"/>
          <w:b/>
          <w:sz w:val="36"/>
          <w:szCs w:val="36"/>
          <w:lang w:val="en-GB"/>
        </w:rPr>
        <w:t>Judicial Greffe</w:t>
      </w:r>
    </w:p>
    <w:p w14:paraId="04C41B1D" w14:textId="77777777" w:rsidR="00222D5A" w:rsidRPr="00A91520" w:rsidRDefault="00222D5A" w:rsidP="00222D5A">
      <w:pPr>
        <w:widowControl/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  <w:lang w:val="en-GB"/>
        </w:rPr>
      </w:pPr>
    </w:p>
    <w:p w14:paraId="204D16AA" w14:textId="77777777" w:rsidR="00327717" w:rsidRPr="00A1228D" w:rsidRDefault="00327717" w:rsidP="00EB2DA6">
      <w:pPr>
        <w:spacing w:before="21"/>
        <w:ind w:left="460"/>
        <w:jc w:val="center"/>
        <w:rPr>
          <w:rFonts w:ascii="Arial Narrow" w:eastAsia="Verdana" w:hAnsi="Arial Narrow" w:cs="Verdana"/>
          <w:spacing w:val="1"/>
          <w:sz w:val="44"/>
          <w:szCs w:val="44"/>
        </w:rPr>
      </w:pPr>
      <w:r w:rsidRPr="00A1228D">
        <w:rPr>
          <w:rFonts w:ascii="Arial Narrow" w:eastAsia="Verdana" w:hAnsi="Arial Narrow" w:cs="Verdana"/>
          <w:spacing w:val="1"/>
          <w:sz w:val="44"/>
          <w:szCs w:val="44"/>
        </w:rPr>
        <w:t>A</w:t>
      </w:r>
      <w:r w:rsidRPr="00A1228D">
        <w:rPr>
          <w:rFonts w:ascii="Arial Narrow" w:eastAsia="Verdana" w:hAnsi="Arial Narrow" w:cs="Verdana"/>
          <w:sz w:val="44"/>
          <w:szCs w:val="44"/>
        </w:rPr>
        <w:t>ppea</w:t>
      </w:r>
      <w:r w:rsidRPr="00A1228D">
        <w:rPr>
          <w:rFonts w:ascii="Arial Narrow" w:eastAsia="Verdana" w:hAnsi="Arial Narrow" w:cs="Verdana"/>
          <w:spacing w:val="1"/>
          <w:sz w:val="44"/>
          <w:szCs w:val="44"/>
        </w:rPr>
        <w:t>l</w:t>
      </w:r>
      <w:r w:rsidRPr="00A1228D">
        <w:rPr>
          <w:rFonts w:ascii="Arial Narrow" w:eastAsia="Verdana" w:hAnsi="Arial Narrow" w:cs="Verdana"/>
          <w:sz w:val="44"/>
          <w:szCs w:val="44"/>
        </w:rPr>
        <w:t>s</w:t>
      </w:r>
      <w:r w:rsidRPr="00A1228D">
        <w:rPr>
          <w:rFonts w:ascii="Arial Narrow" w:eastAsia="Verdana" w:hAnsi="Arial Narrow" w:cs="Verdana"/>
          <w:spacing w:val="-19"/>
          <w:sz w:val="44"/>
          <w:szCs w:val="44"/>
        </w:rPr>
        <w:t xml:space="preserve"> - </w:t>
      </w:r>
      <w:r w:rsidRPr="00A1228D">
        <w:rPr>
          <w:rFonts w:ascii="Arial Narrow" w:eastAsia="Verdana" w:hAnsi="Arial Narrow" w:cs="Verdana"/>
          <w:spacing w:val="1"/>
          <w:sz w:val="44"/>
          <w:szCs w:val="44"/>
        </w:rPr>
        <w:t>Planning and Building (Jersey) Law 2002</w:t>
      </w:r>
    </w:p>
    <w:p w14:paraId="486B3280" w14:textId="77777777" w:rsidR="00327717" w:rsidRPr="00A1228D" w:rsidRDefault="00327717" w:rsidP="00EB2DA6">
      <w:pPr>
        <w:spacing w:before="21"/>
        <w:ind w:left="460"/>
        <w:jc w:val="center"/>
        <w:rPr>
          <w:rFonts w:ascii="Arial Narrow" w:eastAsia="Verdana" w:hAnsi="Arial Narrow" w:cs="Verdana"/>
          <w:spacing w:val="1"/>
          <w:sz w:val="44"/>
          <w:szCs w:val="44"/>
        </w:rPr>
      </w:pPr>
    </w:p>
    <w:p w14:paraId="537D41EC" w14:textId="05B807E4" w:rsidR="00327717" w:rsidRDefault="00327717" w:rsidP="00EB2DA6">
      <w:pPr>
        <w:spacing w:before="21"/>
        <w:ind w:left="460"/>
        <w:jc w:val="center"/>
        <w:rPr>
          <w:rFonts w:ascii="Arial Narrow" w:eastAsia="Verdana" w:hAnsi="Arial Narrow" w:cs="Verdana"/>
          <w:sz w:val="44"/>
          <w:szCs w:val="44"/>
        </w:rPr>
      </w:pPr>
      <w:r w:rsidRPr="00A1228D">
        <w:rPr>
          <w:rFonts w:ascii="Arial Narrow" w:eastAsia="Verdana" w:hAnsi="Arial Narrow" w:cs="Verdana"/>
          <w:sz w:val="44"/>
          <w:szCs w:val="44"/>
        </w:rPr>
        <w:t xml:space="preserve">A </w:t>
      </w:r>
      <w:r w:rsidR="00222D5A">
        <w:rPr>
          <w:rFonts w:ascii="Arial Narrow" w:eastAsia="Verdana" w:hAnsi="Arial Narrow" w:cs="Verdana"/>
          <w:sz w:val="44"/>
          <w:szCs w:val="44"/>
        </w:rPr>
        <w:t>B</w:t>
      </w:r>
      <w:r w:rsidRPr="00A1228D">
        <w:rPr>
          <w:rFonts w:ascii="Arial Narrow" w:eastAsia="Verdana" w:hAnsi="Arial Narrow" w:cs="Verdana"/>
          <w:sz w:val="44"/>
          <w:szCs w:val="44"/>
        </w:rPr>
        <w:t>rief</w:t>
      </w:r>
      <w:r w:rsidRPr="00A1228D">
        <w:rPr>
          <w:rFonts w:ascii="Arial Narrow" w:eastAsia="Verdana" w:hAnsi="Arial Narrow" w:cs="Verdana"/>
          <w:spacing w:val="-36"/>
          <w:sz w:val="44"/>
          <w:szCs w:val="44"/>
        </w:rPr>
        <w:t xml:space="preserve"> </w:t>
      </w:r>
      <w:r w:rsidR="00222D5A">
        <w:rPr>
          <w:rFonts w:ascii="Arial Narrow" w:eastAsia="Verdana" w:hAnsi="Arial Narrow" w:cs="Verdana"/>
          <w:sz w:val="44"/>
          <w:szCs w:val="44"/>
        </w:rPr>
        <w:t>G</w:t>
      </w:r>
      <w:r w:rsidRPr="00A1228D">
        <w:rPr>
          <w:rFonts w:ascii="Arial Narrow" w:eastAsia="Verdana" w:hAnsi="Arial Narrow" w:cs="Verdana"/>
          <w:sz w:val="44"/>
          <w:szCs w:val="44"/>
        </w:rPr>
        <w:t>uide</w:t>
      </w:r>
    </w:p>
    <w:p w14:paraId="615B46BF" w14:textId="77777777" w:rsidR="00A91520" w:rsidRPr="00A91520" w:rsidRDefault="00A91520" w:rsidP="00EB2DA6">
      <w:pPr>
        <w:spacing w:before="21"/>
        <w:ind w:left="460"/>
        <w:jc w:val="center"/>
        <w:rPr>
          <w:rFonts w:ascii="Arial Narrow" w:eastAsia="Verdana" w:hAnsi="Arial Narrow" w:cs="Verdana"/>
          <w:sz w:val="32"/>
          <w:szCs w:val="32"/>
        </w:rPr>
      </w:pPr>
    </w:p>
    <w:p w14:paraId="637D65C9" w14:textId="77777777" w:rsidR="00EB2DA6" w:rsidRDefault="00EB2DA6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</w:p>
    <w:p w14:paraId="2C6A5771" w14:textId="04343FBA" w:rsidR="00327717" w:rsidRPr="00A1228D" w:rsidRDefault="00327717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Appeals are decided by the Minister for </w:t>
      </w:r>
      <w:r w:rsidR="005C748A" w:rsidRPr="00A1228D">
        <w:rPr>
          <w:rFonts w:ascii="Arial Narrow" w:hAnsi="Arial Narrow"/>
          <w:sz w:val="24"/>
          <w:szCs w:val="24"/>
        </w:rPr>
        <w:t>the</w:t>
      </w:r>
      <w:r w:rsidRPr="00A1228D">
        <w:rPr>
          <w:rFonts w:ascii="Arial Narrow" w:hAnsi="Arial Narrow"/>
          <w:sz w:val="24"/>
          <w:szCs w:val="24"/>
        </w:rPr>
        <w:t xml:space="preserve"> Environment. The Minister will </w:t>
      </w:r>
      <w:proofErr w:type="gramStart"/>
      <w:r w:rsidRPr="00A1228D">
        <w:rPr>
          <w:rFonts w:ascii="Arial Narrow" w:hAnsi="Arial Narrow"/>
          <w:sz w:val="24"/>
          <w:szCs w:val="24"/>
        </w:rPr>
        <w:t>make a decision</w:t>
      </w:r>
      <w:proofErr w:type="gramEnd"/>
      <w:r w:rsidRPr="00A1228D">
        <w:rPr>
          <w:rFonts w:ascii="Arial Narrow" w:hAnsi="Arial Narrow"/>
          <w:sz w:val="24"/>
          <w:szCs w:val="24"/>
        </w:rPr>
        <w:t xml:space="preserve"> after receiving a recommendation from an independent Inspector who has been appointed to consider the case. The Minister does not have to follow the recommendation made by the </w:t>
      </w:r>
      <w:proofErr w:type="gramStart"/>
      <w:r w:rsidRPr="00A1228D">
        <w:rPr>
          <w:rFonts w:ascii="Arial Narrow" w:hAnsi="Arial Narrow"/>
          <w:sz w:val="24"/>
          <w:szCs w:val="24"/>
        </w:rPr>
        <w:t>Inspector</w:t>
      </w:r>
      <w:proofErr w:type="gramEnd"/>
      <w:r w:rsidRPr="00A1228D">
        <w:rPr>
          <w:rFonts w:ascii="Arial Narrow" w:hAnsi="Arial Narrow"/>
          <w:sz w:val="24"/>
          <w:szCs w:val="24"/>
        </w:rPr>
        <w:t xml:space="preserve"> but a reasoned explanation must be provided where the Inspector’s advice is not followed.</w:t>
      </w:r>
    </w:p>
    <w:p w14:paraId="06A9597B" w14:textId="77777777" w:rsidR="00327717" w:rsidRPr="00A1228D" w:rsidRDefault="00327717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</w:p>
    <w:p w14:paraId="29DA657A" w14:textId="77777777" w:rsidR="00327717" w:rsidRPr="00A1228D" w:rsidRDefault="00327717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The Inspector’s recommendation will </w:t>
      </w:r>
      <w:proofErr w:type="gramStart"/>
      <w:r w:rsidRPr="00A1228D">
        <w:rPr>
          <w:rFonts w:ascii="Arial Narrow" w:hAnsi="Arial Narrow"/>
          <w:sz w:val="24"/>
          <w:szCs w:val="24"/>
        </w:rPr>
        <w:t>take into account</w:t>
      </w:r>
      <w:proofErr w:type="gramEnd"/>
      <w:r w:rsidRPr="00A1228D">
        <w:rPr>
          <w:rFonts w:ascii="Arial Narrow" w:hAnsi="Arial Narrow"/>
          <w:sz w:val="24"/>
          <w:szCs w:val="24"/>
        </w:rPr>
        <w:t>:</w:t>
      </w:r>
    </w:p>
    <w:p w14:paraId="3A73D017" w14:textId="05CCA7B9" w:rsidR="00327717" w:rsidRPr="00A1228D" w:rsidRDefault="00327717" w:rsidP="00EB2DA6">
      <w:pPr>
        <w:pStyle w:val="BodyText"/>
        <w:numPr>
          <w:ilvl w:val="0"/>
          <w:numId w:val="1"/>
        </w:numPr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the material submitted to the Department </w:t>
      </w:r>
      <w:r w:rsidR="006748D6">
        <w:rPr>
          <w:rFonts w:ascii="Arial Narrow" w:hAnsi="Arial Narrow"/>
          <w:sz w:val="24"/>
          <w:szCs w:val="24"/>
        </w:rPr>
        <w:t>Infrastructure and</w:t>
      </w:r>
      <w:r w:rsidRPr="00A1228D">
        <w:rPr>
          <w:rFonts w:ascii="Arial Narrow" w:hAnsi="Arial Narrow"/>
          <w:sz w:val="24"/>
          <w:szCs w:val="24"/>
        </w:rPr>
        <w:t xml:space="preserve"> Environment</w:t>
      </w:r>
      <w:r w:rsidR="006748D6">
        <w:rPr>
          <w:rFonts w:ascii="Arial Narrow" w:hAnsi="Arial Narrow"/>
          <w:sz w:val="24"/>
          <w:szCs w:val="24"/>
        </w:rPr>
        <w:t xml:space="preserve"> (I&amp;E)</w:t>
      </w:r>
    </w:p>
    <w:p w14:paraId="0802C2DF" w14:textId="2FBA3047" w:rsidR="00327717" w:rsidRPr="00A1228D" w:rsidRDefault="00327717" w:rsidP="00EB2DA6">
      <w:pPr>
        <w:pStyle w:val="BodyText"/>
        <w:numPr>
          <w:ilvl w:val="0"/>
          <w:numId w:val="1"/>
        </w:numPr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all the appeal documents</w:t>
      </w:r>
    </w:p>
    <w:p w14:paraId="6CFAA78C" w14:textId="14DADA14" w:rsidR="00327717" w:rsidRPr="00A1228D" w:rsidRDefault="00327717" w:rsidP="00EB2DA6">
      <w:pPr>
        <w:pStyle w:val="BodyText"/>
        <w:numPr>
          <w:ilvl w:val="0"/>
          <w:numId w:val="1"/>
        </w:numPr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any relevant legislation and policies </w:t>
      </w:r>
    </w:p>
    <w:p w14:paraId="66FA8B16" w14:textId="2AECF347" w:rsidR="00327717" w:rsidRPr="00A1228D" w:rsidRDefault="00327717" w:rsidP="00EB2DA6">
      <w:pPr>
        <w:pStyle w:val="BodyText"/>
        <w:numPr>
          <w:ilvl w:val="0"/>
          <w:numId w:val="1"/>
        </w:numPr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any other matters that are material to the appeal</w:t>
      </w:r>
    </w:p>
    <w:p w14:paraId="34B6B41E" w14:textId="77777777" w:rsidR="00327717" w:rsidRPr="00A1228D" w:rsidRDefault="00327717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</w:p>
    <w:p w14:paraId="6028B6AB" w14:textId="0261DCFA" w:rsidR="00327717" w:rsidRPr="00A1228D" w:rsidRDefault="00D94528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27717" w:rsidRPr="00090B8C">
        <w:rPr>
          <w:rFonts w:ascii="Arial Narrow" w:hAnsi="Arial Narrow"/>
          <w:sz w:val="24"/>
          <w:szCs w:val="24"/>
        </w:rPr>
        <w:t xml:space="preserve">mending </w:t>
      </w:r>
      <w:r>
        <w:rPr>
          <w:rFonts w:ascii="Arial Narrow" w:hAnsi="Arial Narrow"/>
          <w:sz w:val="24"/>
          <w:szCs w:val="24"/>
        </w:rPr>
        <w:t>your</w:t>
      </w:r>
      <w:r w:rsidR="00327717" w:rsidRPr="00090B8C">
        <w:rPr>
          <w:rFonts w:ascii="Arial Narrow" w:hAnsi="Arial Narrow"/>
          <w:sz w:val="24"/>
          <w:szCs w:val="24"/>
        </w:rPr>
        <w:t xml:space="preserve"> application proposals or attaching a condition to a permission will </w:t>
      </w:r>
      <w:r>
        <w:rPr>
          <w:rFonts w:ascii="Arial Narrow" w:hAnsi="Arial Narrow"/>
          <w:sz w:val="24"/>
          <w:szCs w:val="24"/>
        </w:rPr>
        <w:t xml:space="preserve">not </w:t>
      </w:r>
      <w:r w:rsidR="00327717" w:rsidRPr="00090B8C">
        <w:rPr>
          <w:rFonts w:ascii="Arial Narrow" w:hAnsi="Arial Narrow"/>
          <w:sz w:val="24"/>
          <w:szCs w:val="24"/>
        </w:rPr>
        <w:t>overcome the reasons for refusal</w:t>
      </w:r>
      <w:r>
        <w:rPr>
          <w:rFonts w:ascii="Arial Narrow" w:hAnsi="Arial Narrow"/>
          <w:sz w:val="24"/>
          <w:szCs w:val="24"/>
        </w:rPr>
        <w:t>, you</w:t>
      </w:r>
      <w:r w:rsidR="00327717" w:rsidRPr="00090B8C">
        <w:rPr>
          <w:rFonts w:ascii="Arial Narrow" w:hAnsi="Arial Narrow"/>
          <w:sz w:val="24"/>
          <w:szCs w:val="24"/>
        </w:rPr>
        <w:t xml:space="preserve"> should make a fresh application. These are not valid reasons for lodging an appeal.</w:t>
      </w:r>
    </w:p>
    <w:p w14:paraId="14F49ACF" w14:textId="77777777" w:rsidR="00327717" w:rsidRPr="00A1228D" w:rsidRDefault="00327717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</w:p>
    <w:p w14:paraId="06E3C521" w14:textId="5DAEDE9E" w:rsidR="00327717" w:rsidRPr="00A1228D" w:rsidRDefault="00D94528" w:rsidP="00EB2DA6">
      <w:pPr>
        <w:pStyle w:val="BodyText"/>
        <w:tabs>
          <w:tab w:val="left" w:pos="1180"/>
        </w:tabs>
        <w:ind w:right="12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Minister’s Decision on the appeal will be published on </w:t>
      </w:r>
      <w:hyperlink r:id="rId9" w:history="1">
        <w:r w:rsidR="004C6EBA" w:rsidRPr="00684056">
          <w:rPr>
            <w:rStyle w:val="Hyperlink"/>
            <w:rFonts w:ascii="Arial Narrow" w:hAnsi="Arial Narrow"/>
            <w:sz w:val="24"/>
            <w:szCs w:val="24"/>
          </w:rPr>
          <w:t>www.gov.je</w:t>
        </w:r>
      </w:hyperlink>
      <w:r w:rsidR="004C6EBA">
        <w:rPr>
          <w:rFonts w:ascii="Arial Narrow" w:hAnsi="Arial Narrow"/>
          <w:sz w:val="24"/>
          <w:szCs w:val="24"/>
        </w:rPr>
        <w:t xml:space="preserve"> </w:t>
      </w:r>
      <w:r w:rsidR="006748D6">
        <w:rPr>
          <w:rFonts w:ascii="Arial Narrow" w:hAnsi="Arial Narrow"/>
          <w:sz w:val="24"/>
          <w:szCs w:val="24"/>
        </w:rPr>
        <w:t>on the planning register.</w:t>
      </w:r>
    </w:p>
    <w:p w14:paraId="6B0E32DD" w14:textId="77777777" w:rsidR="00327717" w:rsidRPr="00A1228D" w:rsidRDefault="00327717" w:rsidP="00EB2DA6">
      <w:pPr>
        <w:pStyle w:val="BodyText"/>
        <w:tabs>
          <w:tab w:val="left" w:pos="1180"/>
        </w:tabs>
        <w:ind w:left="0" w:right="123"/>
        <w:jc w:val="both"/>
        <w:rPr>
          <w:rFonts w:ascii="Arial Narrow" w:hAnsi="Arial Narrow"/>
          <w:sz w:val="24"/>
          <w:szCs w:val="24"/>
        </w:rPr>
      </w:pPr>
    </w:p>
    <w:p w14:paraId="1AC24B1D" w14:textId="77777777" w:rsidR="00327717" w:rsidRPr="00A1228D" w:rsidRDefault="00327717" w:rsidP="00EB2DA6">
      <w:pPr>
        <w:spacing w:before="50"/>
        <w:ind w:left="100"/>
        <w:jc w:val="both"/>
        <w:rPr>
          <w:rFonts w:ascii="Arial Narrow" w:eastAsia="Verdana" w:hAnsi="Arial Narrow" w:cs="Verdana"/>
          <w:b/>
          <w:spacing w:val="-1"/>
          <w:sz w:val="24"/>
          <w:szCs w:val="24"/>
        </w:rPr>
      </w:pPr>
      <w:r w:rsidRPr="00A1228D">
        <w:rPr>
          <w:rFonts w:ascii="Arial Narrow" w:eastAsia="Verdana" w:hAnsi="Arial Narrow" w:cs="Verdana"/>
          <w:b/>
          <w:sz w:val="24"/>
          <w:szCs w:val="24"/>
        </w:rPr>
        <w:t>Who can make an appeal?</w:t>
      </w:r>
    </w:p>
    <w:p w14:paraId="2AC850B5" w14:textId="77777777" w:rsidR="00327717" w:rsidRPr="00A1228D" w:rsidRDefault="00327717" w:rsidP="00EB2DA6">
      <w:pPr>
        <w:spacing w:before="50"/>
        <w:ind w:left="100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 xml:space="preserve">A person who has been refused planning permission or building </w:t>
      </w:r>
      <w:proofErr w:type="gramStart"/>
      <w:r w:rsidRPr="00A1228D">
        <w:rPr>
          <w:rFonts w:ascii="Arial Narrow" w:eastAsia="Verdana" w:hAnsi="Arial Narrow" w:cs="Verdana"/>
          <w:sz w:val="24"/>
          <w:szCs w:val="24"/>
        </w:rPr>
        <w:t>bye-laws</w:t>
      </w:r>
      <w:proofErr w:type="gramEnd"/>
    </w:p>
    <w:p w14:paraId="61CCF9EE" w14:textId="5D2FBF75" w:rsidR="00327717" w:rsidRPr="00A1228D" w:rsidRDefault="00327717" w:rsidP="00EB2DA6">
      <w:pPr>
        <w:spacing w:before="50"/>
        <w:ind w:left="100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>A person who does not agree that a condition attached to a permission is appropriate</w:t>
      </w:r>
    </w:p>
    <w:p w14:paraId="0F9D18EC" w14:textId="77777777" w:rsidR="00327717" w:rsidRPr="00A1228D" w:rsidRDefault="00327717" w:rsidP="00EB2DA6">
      <w:pPr>
        <w:spacing w:before="50"/>
        <w:ind w:left="100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>A person who has been refused to have a condition on an approval varied or removed</w:t>
      </w:r>
    </w:p>
    <w:p w14:paraId="18D1DA12" w14:textId="77777777" w:rsidR="00327717" w:rsidRPr="00A1228D" w:rsidRDefault="00327717" w:rsidP="00EB2DA6">
      <w:pPr>
        <w:spacing w:before="50"/>
        <w:ind w:left="715" w:hanging="615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>A person who has been refused permission to carry out work to/on/under a site of special interest (a Listed Building or place)</w:t>
      </w:r>
    </w:p>
    <w:p w14:paraId="45A7B131" w14:textId="77777777" w:rsidR="00327717" w:rsidRPr="00A1228D" w:rsidRDefault="00327717" w:rsidP="00EB2DA6">
      <w:pPr>
        <w:spacing w:before="50"/>
        <w:ind w:left="100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>A person who has been refused permission to carry out works to a protected tree</w:t>
      </w:r>
    </w:p>
    <w:p w14:paraId="4D4577AC" w14:textId="77777777" w:rsidR="00327717" w:rsidRPr="00A1228D" w:rsidRDefault="00327717" w:rsidP="00EB2DA6">
      <w:pPr>
        <w:spacing w:before="50"/>
        <w:ind w:left="715" w:hanging="615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>A person who has had their property made a Listed Building or has had an application to de-List the building refused</w:t>
      </w:r>
    </w:p>
    <w:p w14:paraId="7D0CD746" w14:textId="77777777" w:rsidR="00327717" w:rsidRPr="00A1228D" w:rsidRDefault="00327717" w:rsidP="00EB2DA6">
      <w:pPr>
        <w:spacing w:before="50"/>
        <w:ind w:left="100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>A person who has been refused permission to import a caravan</w:t>
      </w:r>
    </w:p>
    <w:p w14:paraId="70AB97CE" w14:textId="406A9CBA" w:rsidR="00327717" w:rsidRPr="00A1228D" w:rsidRDefault="00327717" w:rsidP="00EB2DA6">
      <w:pPr>
        <w:spacing w:before="50"/>
        <w:ind w:left="715" w:hanging="615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•</w:t>
      </w:r>
      <w:r w:rsidRPr="00A1228D">
        <w:rPr>
          <w:rFonts w:ascii="Arial Narrow" w:eastAsia="Verdana" w:hAnsi="Arial Narrow" w:cs="Verdana"/>
          <w:sz w:val="24"/>
          <w:szCs w:val="24"/>
        </w:rPr>
        <w:tab/>
        <w:t>A 3</w:t>
      </w:r>
      <w:r w:rsidRPr="00A1228D">
        <w:rPr>
          <w:rFonts w:ascii="Arial Narrow" w:eastAsia="Verdana" w:hAnsi="Arial Narrow" w:cs="Verdana"/>
          <w:sz w:val="24"/>
          <w:szCs w:val="24"/>
          <w:vertAlign w:val="superscript"/>
        </w:rPr>
        <w:t>rd</w:t>
      </w:r>
      <w:r w:rsidRPr="00A1228D">
        <w:rPr>
          <w:rFonts w:ascii="Arial Narrow" w:eastAsia="Verdana" w:hAnsi="Arial Narrow" w:cs="Verdana"/>
          <w:sz w:val="24"/>
          <w:szCs w:val="24"/>
        </w:rPr>
        <w:t xml:space="preserve"> party who is unhappy with a particular grant of planning permission and who has made a written representation in connection with that application for permission and who has an interest in the affected land or lives within 50m of the application site</w:t>
      </w:r>
    </w:p>
    <w:p w14:paraId="2FF0EAA6" w14:textId="77777777" w:rsidR="00D94528" w:rsidRDefault="00D94528" w:rsidP="00EB2DA6">
      <w:pPr>
        <w:spacing w:before="50"/>
        <w:jc w:val="both"/>
        <w:rPr>
          <w:rFonts w:ascii="Arial Narrow" w:eastAsia="Verdana" w:hAnsi="Arial Narrow" w:cs="Verdana"/>
          <w:sz w:val="24"/>
          <w:szCs w:val="24"/>
        </w:rPr>
      </w:pPr>
    </w:p>
    <w:p w14:paraId="0903E100" w14:textId="77777777" w:rsidR="00FA7B63" w:rsidRDefault="00FA7B63" w:rsidP="00EB2DA6">
      <w:pPr>
        <w:spacing w:before="50"/>
        <w:jc w:val="both"/>
        <w:rPr>
          <w:rFonts w:ascii="Arial Narrow" w:eastAsia="Verdana" w:hAnsi="Arial Narrow" w:cs="Verdana"/>
          <w:sz w:val="24"/>
          <w:szCs w:val="24"/>
        </w:rPr>
      </w:pPr>
    </w:p>
    <w:p w14:paraId="20C771E2" w14:textId="77777777" w:rsidR="00FA7B63" w:rsidRDefault="00FA7B63" w:rsidP="00EB2DA6">
      <w:pPr>
        <w:spacing w:before="50"/>
        <w:jc w:val="both"/>
        <w:rPr>
          <w:rFonts w:ascii="Arial Narrow" w:eastAsia="Verdana" w:hAnsi="Arial Narrow" w:cs="Verdana"/>
          <w:sz w:val="24"/>
          <w:szCs w:val="24"/>
        </w:rPr>
      </w:pPr>
    </w:p>
    <w:p w14:paraId="617258CA" w14:textId="2C57AB6A" w:rsidR="00327717" w:rsidRDefault="00327717" w:rsidP="006748D6">
      <w:pPr>
        <w:spacing w:before="50"/>
        <w:jc w:val="both"/>
        <w:rPr>
          <w:rFonts w:ascii="Arial Narrow" w:eastAsia="Verdana" w:hAnsi="Arial Narrow" w:cs="Verdana"/>
          <w:sz w:val="24"/>
          <w:szCs w:val="24"/>
        </w:rPr>
      </w:pPr>
      <w:r w:rsidRPr="00A1228D">
        <w:rPr>
          <w:rFonts w:ascii="Arial Narrow" w:eastAsia="Verdana" w:hAnsi="Arial Narrow" w:cs="Verdana"/>
          <w:sz w:val="24"/>
          <w:szCs w:val="24"/>
        </w:rPr>
        <w:t>If more than one decision is to be appealed separate appeals for each decision must be lodged.</w:t>
      </w:r>
    </w:p>
    <w:p w14:paraId="571C5BCA" w14:textId="77777777" w:rsidR="006748D6" w:rsidRPr="006748D6" w:rsidRDefault="006748D6" w:rsidP="006748D6">
      <w:pPr>
        <w:spacing w:before="50"/>
        <w:jc w:val="both"/>
        <w:rPr>
          <w:rFonts w:ascii="Arial Narrow" w:eastAsia="Verdana" w:hAnsi="Arial Narrow" w:cs="Verdana"/>
          <w:sz w:val="24"/>
          <w:szCs w:val="24"/>
        </w:rPr>
      </w:pPr>
    </w:p>
    <w:p w14:paraId="230F58C9" w14:textId="205EAF63" w:rsidR="00327717" w:rsidRDefault="00327717" w:rsidP="00EB2DA6">
      <w:pPr>
        <w:spacing w:line="200" w:lineRule="exact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Forms to make an appeal can be found </w:t>
      </w:r>
      <w:r w:rsidR="006748D6">
        <w:rPr>
          <w:rFonts w:ascii="Arial Narrow" w:hAnsi="Arial Narrow"/>
          <w:sz w:val="24"/>
          <w:szCs w:val="24"/>
        </w:rPr>
        <w:t xml:space="preserve">on the </w:t>
      </w:r>
      <w:hyperlink r:id="rId10" w:history="1">
        <w:r w:rsidR="006748D6" w:rsidRPr="00804622">
          <w:rPr>
            <w:rStyle w:val="Hyperlink"/>
            <w:rFonts w:ascii="Arial Narrow" w:hAnsi="Arial Narrow"/>
            <w:sz w:val="24"/>
            <w:szCs w:val="24"/>
          </w:rPr>
          <w:t>www.tribunal.je</w:t>
        </w:r>
      </w:hyperlink>
      <w:r w:rsidR="006748D6">
        <w:rPr>
          <w:rFonts w:ascii="Arial Narrow" w:hAnsi="Arial Narrow"/>
          <w:sz w:val="24"/>
          <w:szCs w:val="24"/>
        </w:rPr>
        <w:t xml:space="preserve"> website. </w:t>
      </w:r>
    </w:p>
    <w:p w14:paraId="55B7DFC7" w14:textId="77777777" w:rsidR="006748D6" w:rsidRPr="00A1228D" w:rsidRDefault="006748D6" w:rsidP="00EB2DA6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14:paraId="1ECDDF67" w14:textId="6CE5521C" w:rsidR="00327717" w:rsidRDefault="00030B65" w:rsidP="00EB2DA6">
      <w:pPr>
        <w:spacing w:line="200" w:lineRule="exact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Appeals must be accompanied by</w:t>
      </w:r>
      <w:r w:rsidR="00327717" w:rsidRPr="00A1228D">
        <w:rPr>
          <w:rFonts w:ascii="Arial Narrow" w:hAnsi="Arial Narrow"/>
          <w:sz w:val="24"/>
          <w:szCs w:val="24"/>
        </w:rPr>
        <w:t xml:space="preserve"> the relevant fee</w:t>
      </w:r>
      <w:r w:rsidR="006748D6">
        <w:rPr>
          <w:rFonts w:ascii="Arial Narrow" w:hAnsi="Arial Narrow"/>
          <w:sz w:val="24"/>
          <w:szCs w:val="24"/>
        </w:rPr>
        <w:t xml:space="preserve">, please see list on </w:t>
      </w:r>
      <w:hyperlink r:id="rId11" w:history="1">
        <w:r w:rsidR="006748D6" w:rsidRPr="00804622">
          <w:rPr>
            <w:rStyle w:val="Hyperlink"/>
            <w:rFonts w:ascii="Arial Narrow" w:hAnsi="Arial Narrow"/>
            <w:sz w:val="24"/>
            <w:szCs w:val="24"/>
          </w:rPr>
          <w:t>www.tribunal.je</w:t>
        </w:r>
      </w:hyperlink>
      <w:r w:rsidR="006748D6">
        <w:rPr>
          <w:rFonts w:ascii="Arial Narrow" w:hAnsi="Arial Narrow"/>
          <w:sz w:val="24"/>
          <w:szCs w:val="24"/>
        </w:rPr>
        <w:t xml:space="preserve"> </w:t>
      </w:r>
    </w:p>
    <w:p w14:paraId="140DB10C" w14:textId="6C4DD141" w:rsidR="003033CC" w:rsidRDefault="003033CC" w:rsidP="00EB2DA6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14:paraId="006197CA" w14:textId="77777777" w:rsidR="003033CC" w:rsidRPr="00A1228D" w:rsidRDefault="003033CC" w:rsidP="00EB2DA6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14:paraId="6919FA81" w14:textId="4665D7FA" w:rsidR="00327717" w:rsidRPr="00A1228D" w:rsidRDefault="006748D6" w:rsidP="00EB2DA6">
      <w:pPr>
        <w:pStyle w:val="BodyText"/>
        <w:tabs>
          <w:tab w:val="left" w:pos="1180"/>
        </w:tabs>
        <w:spacing w:line="239" w:lineRule="auto"/>
        <w:ind w:left="0" w:right="141"/>
        <w:jc w:val="both"/>
        <w:rPr>
          <w:rFonts w:ascii="Arial Narrow" w:hAnsi="Arial Narrow"/>
          <w:sz w:val="24"/>
          <w:szCs w:val="24"/>
        </w:rPr>
      </w:pPr>
      <w:bookmarkStart w:id="0" w:name="_bookmark3"/>
      <w:bookmarkEnd w:id="0"/>
      <w:r>
        <w:rPr>
          <w:rFonts w:ascii="Arial Narrow" w:hAnsi="Arial Narrow"/>
          <w:sz w:val="24"/>
          <w:szCs w:val="24"/>
        </w:rPr>
        <w:t>E</w:t>
      </w:r>
      <w:r w:rsidR="00327717" w:rsidRPr="00A1228D">
        <w:rPr>
          <w:rFonts w:ascii="Arial Narrow" w:hAnsi="Arial Narrow"/>
          <w:sz w:val="24"/>
          <w:szCs w:val="24"/>
        </w:rPr>
        <w:t xml:space="preserve">veryone involved in an appeal including anyone wishing to make comments on an appeal 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m</w:t>
      </w:r>
      <w:r w:rsidR="00327717" w:rsidRPr="00A1228D">
        <w:rPr>
          <w:rFonts w:ascii="Arial Narrow" w:hAnsi="Arial Narrow"/>
          <w:sz w:val="24"/>
          <w:szCs w:val="24"/>
        </w:rPr>
        <w:t>ust</w:t>
      </w:r>
      <w:r w:rsidR="00327717" w:rsidRPr="00A1228D">
        <w:rPr>
          <w:rFonts w:ascii="Arial Narrow" w:hAnsi="Arial Narrow"/>
          <w:spacing w:val="-2"/>
          <w:sz w:val="24"/>
          <w:szCs w:val="24"/>
        </w:rPr>
        <w:t xml:space="preserve"> m</w:t>
      </w:r>
      <w:r w:rsidR="00327717" w:rsidRPr="00A1228D">
        <w:rPr>
          <w:rFonts w:ascii="Arial Narrow" w:hAnsi="Arial Narrow"/>
          <w:sz w:val="24"/>
          <w:szCs w:val="24"/>
        </w:rPr>
        <w:t>eet</w:t>
      </w:r>
      <w:r w:rsidR="00327717"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="00327717" w:rsidRPr="00A1228D">
        <w:rPr>
          <w:rFonts w:ascii="Arial Narrow" w:hAnsi="Arial Narrow"/>
          <w:sz w:val="24"/>
          <w:szCs w:val="24"/>
        </w:rPr>
        <w:t>t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h</w:t>
      </w:r>
      <w:r w:rsidR="00327717" w:rsidRPr="00A1228D">
        <w:rPr>
          <w:rFonts w:ascii="Arial Narrow" w:hAnsi="Arial Narrow"/>
          <w:sz w:val="24"/>
          <w:szCs w:val="24"/>
        </w:rPr>
        <w:t>e s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ta</w:t>
      </w:r>
      <w:r w:rsidR="00327717" w:rsidRPr="00A1228D">
        <w:rPr>
          <w:rFonts w:ascii="Arial Narrow" w:hAnsi="Arial Narrow"/>
          <w:sz w:val="24"/>
          <w:szCs w:val="24"/>
        </w:rPr>
        <w:t>t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u</w:t>
      </w:r>
      <w:r w:rsidR="00327717" w:rsidRPr="00A1228D">
        <w:rPr>
          <w:rFonts w:ascii="Arial Narrow" w:hAnsi="Arial Narrow"/>
          <w:sz w:val="24"/>
          <w:szCs w:val="24"/>
        </w:rPr>
        <w:t>to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r</w:t>
      </w:r>
      <w:r w:rsidR="00327717" w:rsidRPr="00A1228D">
        <w:rPr>
          <w:rFonts w:ascii="Arial Narrow" w:hAnsi="Arial Narrow"/>
          <w:sz w:val="24"/>
          <w:szCs w:val="24"/>
        </w:rPr>
        <w:t>y</w:t>
      </w:r>
      <w:r w:rsidR="00327717" w:rsidRPr="00A1228D">
        <w:rPr>
          <w:rFonts w:ascii="Arial Narrow" w:hAnsi="Arial Narrow"/>
          <w:spacing w:val="-2"/>
          <w:sz w:val="24"/>
          <w:szCs w:val="24"/>
        </w:rPr>
        <w:t xml:space="preserve"> and procedural </w:t>
      </w:r>
      <w:r w:rsidR="00327717" w:rsidRPr="00A1228D">
        <w:rPr>
          <w:rFonts w:ascii="Arial Narrow" w:hAnsi="Arial Narrow"/>
          <w:spacing w:val="1"/>
          <w:sz w:val="24"/>
          <w:szCs w:val="24"/>
        </w:rPr>
        <w:t>t</w:t>
      </w:r>
      <w:r w:rsidR="00327717" w:rsidRPr="00A1228D">
        <w:rPr>
          <w:rFonts w:ascii="Arial Narrow" w:hAnsi="Arial Narrow"/>
          <w:spacing w:val="-3"/>
          <w:sz w:val="24"/>
          <w:szCs w:val="24"/>
        </w:rPr>
        <w:t>i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m</w:t>
      </w:r>
      <w:r w:rsidR="00327717" w:rsidRPr="00A1228D">
        <w:rPr>
          <w:rFonts w:ascii="Arial Narrow" w:hAnsi="Arial Narrow"/>
          <w:sz w:val="24"/>
          <w:szCs w:val="24"/>
        </w:rPr>
        <w:t>et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a</w:t>
      </w:r>
      <w:r w:rsidR="00327717" w:rsidRPr="00A1228D">
        <w:rPr>
          <w:rFonts w:ascii="Arial Narrow" w:hAnsi="Arial Narrow"/>
          <w:spacing w:val="1"/>
          <w:sz w:val="24"/>
          <w:szCs w:val="24"/>
        </w:rPr>
        <w:t>b</w:t>
      </w:r>
      <w:r w:rsidR="00327717" w:rsidRPr="00A1228D">
        <w:rPr>
          <w:rFonts w:ascii="Arial Narrow" w:hAnsi="Arial Narrow"/>
          <w:spacing w:val="-3"/>
          <w:sz w:val="24"/>
          <w:szCs w:val="24"/>
        </w:rPr>
        <w:t>l</w:t>
      </w:r>
      <w:r w:rsidR="00327717" w:rsidRPr="00A1228D">
        <w:rPr>
          <w:rFonts w:ascii="Arial Narrow" w:hAnsi="Arial Narrow"/>
          <w:sz w:val="24"/>
          <w:szCs w:val="24"/>
        </w:rPr>
        <w:t xml:space="preserve">es </w:t>
      </w:r>
      <w:r w:rsidR="00FA5EFE" w:rsidRPr="00A1228D">
        <w:rPr>
          <w:rFonts w:ascii="Arial Narrow" w:hAnsi="Arial Narrow"/>
          <w:sz w:val="24"/>
          <w:szCs w:val="24"/>
        </w:rPr>
        <w:t xml:space="preserve">set out in the Law 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t</w:t>
      </w:r>
      <w:r w:rsidR="00327717" w:rsidRPr="00A1228D">
        <w:rPr>
          <w:rFonts w:ascii="Arial Narrow" w:hAnsi="Arial Narrow"/>
          <w:sz w:val="24"/>
          <w:szCs w:val="24"/>
        </w:rPr>
        <w:t>o e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n</w:t>
      </w:r>
      <w:r w:rsidR="00327717" w:rsidRPr="00A1228D">
        <w:rPr>
          <w:rFonts w:ascii="Arial Narrow" w:hAnsi="Arial Narrow"/>
          <w:sz w:val="24"/>
          <w:szCs w:val="24"/>
        </w:rPr>
        <w:t>su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r</w:t>
      </w:r>
      <w:r w:rsidR="00327717" w:rsidRPr="00A1228D">
        <w:rPr>
          <w:rFonts w:ascii="Arial Narrow" w:hAnsi="Arial Narrow"/>
          <w:sz w:val="24"/>
          <w:szCs w:val="24"/>
        </w:rPr>
        <w:t xml:space="preserve">e 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t</w:t>
      </w:r>
      <w:r w:rsidR="00327717" w:rsidRPr="00A1228D">
        <w:rPr>
          <w:rFonts w:ascii="Arial Narrow" w:hAnsi="Arial Narrow"/>
          <w:sz w:val="24"/>
          <w:szCs w:val="24"/>
        </w:rPr>
        <w:t>h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a</w:t>
      </w:r>
      <w:r w:rsidR="00327717" w:rsidRPr="00A1228D">
        <w:rPr>
          <w:rFonts w:ascii="Arial Narrow" w:hAnsi="Arial Narrow"/>
          <w:sz w:val="24"/>
          <w:szCs w:val="24"/>
        </w:rPr>
        <w:t xml:space="preserve">t 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n</w:t>
      </w:r>
      <w:r w:rsidR="00327717" w:rsidRPr="00A1228D">
        <w:rPr>
          <w:rFonts w:ascii="Arial Narrow" w:hAnsi="Arial Narrow"/>
          <w:sz w:val="24"/>
          <w:szCs w:val="24"/>
        </w:rPr>
        <w:t>o-one</w:t>
      </w:r>
      <w:r w:rsidR="00327717" w:rsidRPr="00A1228D">
        <w:rPr>
          <w:rFonts w:ascii="Arial Narrow" w:hAnsi="Arial Narrow"/>
          <w:spacing w:val="-1"/>
          <w:sz w:val="24"/>
          <w:szCs w:val="24"/>
        </w:rPr>
        <w:t xml:space="preserve"> </w:t>
      </w:r>
      <w:r w:rsidR="00327717" w:rsidRPr="00A1228D">
        <w:rPr>
          <w:rFonts w:ascii="Arial Narrow" w:hAnsi="Arial Narrow"/>
          <w:spacing w:val="-3"/>
          <w:sz w:val="24"/>
          <w:szCs w:val="24"/>
        </w:rPr>
        <w:t>i</w:t>
      </w:r>
      <w:r w:rsidR="00327717" w:rsidRPr="00A1228D">
        <w:rPr>
          <w:rFonts w:ascii="Arial Narrow" w:hAnsi="Arial Narrow"/>
          <w:sz w:val="24"/>
          <w:szCs w:val="24"/>
        </w:rPr>
        <w:t>s</w:t>
      </w:r>
      <w:r w:rsidR="00327717" w:rsidRPr="00A1228D">
        <w:rPr>
          <w:rFonts w:ascii="Arial Narrow" w:hAnsi="Arial Narrow"/>
          <w:spacing w:val="-1"/>
          <w:sz w:val="24"/>
          <w:szCs w:val="24"/>
        </w:rPr>
        <w:t xml:space="preserve"> </w:t>
      </w:r>
      <w:r w:rsidR="0008613A" w:rsidRPr="00A1228D">
        <w:rPr>
          <w:rFonts w:ascii="Arial Narrow" w:hAnsi="Arial Narrow"/>
          <w:spacing w:val="-1"/>
          <w:sz w:val="24"/>
          <w:szCs w:val="24"/>
        </w:rPr>
        <w:t>d</w:t>
      </w:r>
      <w:r w:rsidR="0008613A" w:rsidRPr="00A1228D">
        <w:rPr>
          <w:rFonts w:ascii="Arial Narrow" w:hAnsi="Arial Narrow"/>
          <w:spacing w:val="-3"/>
          <w:sz w:val="24"/>
          <w:szCs w:val="24"/>
        </w:rPr>
        <w:t>i</w:t>
      </w:r>
      <w:r w:rsidR="0008613A" w:rsidRPr="00A1228D">
        <w:rPr>
          <w:rFonts w:ascii="Arial Narrow" w:hAnsi="Arial Narrow"/>
          <w:sz w:val="24"/>
          <w:szCs w:val="24"/>
        </w:rPr>
        <w:t>sa</w:t>
      </w:r>
      <w:r w:rsidR="0008613A" w:rsidRPr="00A1228D">
        <w:rPr>
          <w:rFonts w:ascii="Arial Narrow" w:hAnsi="Arial Narrow"/>
          <w:spacing w:val="-2"/>
          <w:sz w:val="24"/>
          <w:szCs w:val="24"/>
        </w:rPr>
        <w:t>dv</w:t>
      </w:r>
      <w:r w:rsidR="0008613A" w:rsidRPr="00A1228D">
        <w:rPr>
          <w:rFonts w:ascii="Arial Narrow" w:hAnsi="Arial Narrow"/>
          <w:spacing w:val="-1"/>
          <w:sz w:val="24"/>
          <w:szCs w:val="24"/>
        </w:rPr>
        <w:t>a</w:t>
      </w:r>
      <w:r w:rsidR="0008613A" w:rsidRPr="00A1228D">
        <w:rPr>
          <w:rFonts w:ascii="Arial Narrow" w:hAnsi="Arial Narrow"/>
          <w:spacing w:val="1"/>
          <w:sz w:val="24"/>
          <w:szCs w:val="24"/>
        </w:rPr>
        <w:t>n</w:t>
      </w:r>
      <w:r w:rsidR="0008613A" w:rsidRPr="00A1228D">
        <w:rPr>
          <w:rFonts w:ascii="Arial Narrow" w:hAnsi="Arial Narrow"/>
          <w:sz w:val="24"/>
          <w:szCs w:val="24"/>
        </w:rPr>
        <w:t>t</w:t>
      </w:r>
      <w:r w:rsidR="0008613A" w:rsidRPr="00A1228D">
        <w:rPr>
          <w:rFonts w:ascii="Arial Narrow" w:hAnsi="Arial Narrow"/>
          <w:spacing w:val="-2"/>
          <w:sz w:val="24"/>
          <w:szCs w:val="24"/>
        </w:rPr>
        <w:t>a</w:t>
      </w:r>
      <w:r w:rsidR="0008613A" w:rsidRPr="00A1228D">
        <w:rPr>
          <w:rFonts w:ascii="Arial Narrow" w:hAnsi="Arial Narrow"/>
          <w:spacing w:val="1"/>
          <w:sz w:val="24"/>
          <w:szCs w:val="24"/>
        </w:rPr>
        <w:t>g</w:t>
      </w:r>
      <w:r w:rsidR="0008613A" w:rsidRPr="00A1228D">
        <w:rPr>
          <w:rFonts w:ascii="Arial Narrow" w:hAnsi="Arial Narrow"/>
          <w:sz w:val="24"/>
          <w:szCs w:val="24"/>
        </w:rPr>
        <w:t>ed,</w:t>
      </w:r>
      <w:r w:rsidR="00327717" w:rsidRPr="00A1228D">
        <w:rPr>
          <w:rFonts w:ascii="Arial Narrow" w:hAnsi="Arial Narrow"/>
          <w:spacing w:val="-1"/>
          <w:sz w:val="24"/>
          <w:szCs w:val="24"/>
        </w:rPr>
        <w:t xml:space="preserve"> a</w:t>
      </w:r>
      <w:r w:rsidR="00327717" w:rsidRPr="00A1228D">
        <w:rPr>
          <w:rFonts w:ascii="Arial Narrow" w:hAnsi="Arial Narrow"/>
          <w:sz w:val="24"/>
          <w:szCs w:val="24"/>
        </w:rPr>
        <w:t>nd</w:t>
      </w:r>
      <w:r w:rsidR="00327717"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="00327717" w:rsidRPr="00A1228D">
        <w:rPr>
          <w:rFonts w:ascii="Arial Narrow" w:hAnsi="Arial Narrow"/>
          <w:sz w:val="24"/>
          <w:szCs w:val="24"/>
        </w:rPr>
        <w:t>t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h</w:t>
      </w:r>
      <w:r w:rsidR="00327717" w:rsidRPr="00A1228D">
        <w:rPr>
          <w:rFonts w:ascii="Arial Narrow" w:hAnsi="Arial Narrow"/>
          <w:sz w:val="24"/>
          <w:szCs w:val="24"/>
        </w:rPr>
        <w:t xml:space="preserve">e 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a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pp</w:t>
      </w:r>
      <w:r w:rsidR="00327717" w:rsidRPr="00A1228D">
        <w:rPr>
          <w:rFonts w:ascii="Arial Narrow" w:hAnsi="Arial Narrow"/>
          <w:sz w:val="24"/>
          <w:szCs w:val="24"/>
        </w:rPr>
        <w:t>eal</w:t>
      </w:r>
      <w:r w:rsidR="00327717"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="00327717" w:rsidRPr="00A1228D">
        <w:rPr>
          <w:rFonts w:ascii="Arial Narrow" w:hAnsi="Arial Narrow"/>
          <w:sz w:val="24"/>
          <w:szCs w:val="24"/>
        </w:rPr>
        <w:t>c</w:t>
      </w:r>
      <w:r w:rsidR="00327717" w:rsidRPr="00A1228D">
        <w:rPr>
          <w:rFonts w:ascii="Arial Narrow" w:hAnsi="Arial Narrow"/>
          <w:spacing w:val="1"/>
          <w:sz w:val="24"/>
          <w:szCs w:val="24"/>
        </w:rPr>
        <w:t>a</w:t>
      </w:r>
      <w:r w:rsidR="00327717" w:rsidRPr="00A1228D">
        <w:rPr>
          <w:rFonts w:ascii="Arial Narrow" w:hAnsi="Arial Narrow"/>
          <w:sz w:val="24"/>
          <w:szCs w:val="24"/>
        </w:rPr>
        <w:t>n</w:t>
      </w:r>
      <w:r w:rsidR="00327717"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b</w:t>
      </w:r>
      <w:r w:rsidR="00327717" w:rsidRPr="00A1228D">
        <w:rPr>
          <w:rFonts w:ascii="Arial Narrow" w:hAnsi="Arial Narrow"/>
          <w:sz w:val="24"/>
          <w:szCs w:val="24"/>
        </w:rPr>
        <w:t xml:space="preserve">e 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p</w:t>
      </w:r>
      <w:r w:rsidR="00327717" w:rsidRPr="00A1228D">
        <w:rPr>
          <w:rFonts w:ascii="Arial Narrow" w:hAnsi="Arial Narrow"/>
          <w:spacing w:val="-1"/>
          <w:sz w:val="24"/>
          <w:szCs w:val="24"/>
        </w:rPr>
        <w:t>r</w:t>
      </w:r>
      <w:r w:rsidR="00327717" w:rsidRPr="00A1228D">
        <w:rPr>
          <w:rFonts w:ascii="Arial Narrow" w:hAnsi="Arial Narrow"/>
          <w:sz w:val="24"/>
          <w:szCs w:val="24"/>
        </w:rPr>
        <w:t>ocessed</w:t>
      </w:r>
      <w:r w:rsidR="00327717"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="00327717" w:rsidRPr="00A1228D">
        <w:rPr>
          <w:rFonts w:ascii="Arial Narrow" w:hAnsi="Arial Narrow"/>
          <w:sz w:val="24"/>
          <w:szCs w:val="24"/>
        </w:rPr>
        <w:t>ef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f</w:t>
      </w:r>
      <w:r w:rsidR="00327717" w:rsidRPr="00A1228D">
        <w:rPr>
          <w:rFonts w:ascii="Arial Narrow" w:hAnsi="Arial Narrow"/>
          <w:spacing w:val="-3"/>
          <w:sz w:val="24"/>
          <w:szCs w:val="24"/>
        </w:rPr>
        <w:t>i</w:t>
      </w:r>
      <w:r w:rsidR="00327717" w:rsidRPr="00A1228D">
        <w:rPr>
          <w:rFonts w:ascii="Arial Narrow" w:hAnsi="Arial Narrow"/>
          <w:sz w:val="24"/>
          <w:szCs w:val="24"/>
        </w:rPr>
        <w:t>c</w:t>
      </w:r>
      <w:r w:rsidR="00327717" w:rsidRPr="00A1228D">
        <w:rPr>
          <w:rFonts w:ascii="Arial Narrow" w:hAnsi="Arial Narrow"/>
          <w:spacing w:val="-3"/>
          <w:sz w:val="24"/>
          <w:szCs w:val="24"/>
        </w:rPr>
        <w:t>i</w:t>
      </w:r>
      <w:r w:rsidR="00327717" w:rsidRPr="00A1228D">
        <w:rPr>
          <w:rFonts w:ascii="Arial Narrow" w:hAnsi="Arial Narrow"/>
          <w:spacing w:val="2"/>
          <w:sz w:val="24"/>
          <w:szCs w:val="24"/>
        </w:rPr>
        <w:t>e</w:t>
      </w:r>
      <w:r w:rsidR="00327717" w:rsidRPr="00A1228D">
        <w:rPr>
          <w:rFonts w:ascii="Arial Narrow" w:hAnsi="Arial Narrow"/>
          <w:sz w:val="24"/>
          <w:szCs w:val="24"/>
        </w:rPr>
        <w:t>n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t</w:t>
      </w:r>
      <w:r w:rsidR="00327717" w:rsidRPr="00A1228D">
        <w:rPr>
          <w:rFonts w:ascii="Arial Narrow" w:hAnsi="Arial Narrow"/>
          <w:sz w:val="24"/>
          <w:szCs w:val="24"/>
        </w:rPr>
        <w:t>l</w:t>
      </w:r>
      <w:r w:rsidR="00327717" w:rsidRPr="00A1228D">
        <w:rPr>
          <w:rFonts w:ascii="Arial Narrow" w:hAnsi="Arial Narrow"/>
          <w:spacing w:val="-2"/>
          <w:sz w:val="24"/>
          <w:szCs w:val="24"/>
        </w:rPr>
        <w:t>y</w:t>
      </w:r>
      <w:r w:rsidR="00327717" w:rsidRPr="00A1228D">
        <w:rPr>
          <w:rFonts w:ascii="Arial Narrow" w:hAnsi="Arial Narrow"/>
          <w:sz w:val="24"/>
          <w:szCs w:val="24"/>
        </w:rPr>
        <w:t>.</w:t>
      </w:r>
    </w:p>
    <w:p w14:paraId="24AC0F04" w14:textId="77777777" w:rsidR="00327717" w:rsidRPr="00A1228D" w:rsidRDefault="00327717" w:rsidP="00EB2DA6">
      <w:pPr>
        <w:spacing w:line="260" w:lineRule="exact"/>
        <w:jc w:val="both"/>
        <w:rPr>
          <w:rFonts w:ascii="Arial Narrow" w:hAnsi="Arial Narrow"/>
          <w:sz w:val="24"/>
          <w:szCs w:val="24"/>
        </w:rPr>
      </w:pPr>
    </w:p>
    <w:p w14:paraId="77C8D25C" w14:textId="77777777" w:rsidR="00327717" w:rsidRPr="00A1228D" w:rsidRDefault="00327717" w:rsidP="00EB2DA6">
      <w:pPr>
        <w:pStyle w:val="Heading2"/>
        <w:tabs>
          <w:tab w:val="left" w:pos="1180"/>
        </w:tabs>
        <w:ind w:left="0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How does an appeal start?</w:t>
      </w:r>
    </w:p>
    <w:p w14:paraId="6E3AFF51" w14:textId="77777777" w:rsidR="00327717" w:rsidRPr="00A1228D" w:rsidRDefault="00327717" w:rsidP="00EB2DA6">
      <w:pPr>
        <w:spacing w:before="15" w:line="260" w:lineRule="exact"/>
        <w:jc w:val="both"/>
        <w:rPr>
          <w:rFonts w:ascii="Arial Narrow" w:hAnsi="Arial Narrow"/>
          <w:sz w:val="24"/>
          <w:szCs w:val="24"/>
        </w:rPr>
      </w:pPr>
    </w:p>
    <w:p w14:paraId="6861B5D8" w14:textId="079B9CEF" w:rsidR="00327717" w:rsidRDefault="00327717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Any appeal starts with the submission of a relevant appeal form</w:t>
      </w:r>
      <w:r w:rsidR="00A1228D">
        <w:rPr>
          <w:rFonts w:ascii="Arial Narrow" w:hAnsi="Arial Narrow"/>
          <w:sz w:val="24"/>
          <w:szCs w:val="24"/>
        </w:rPr>
        <w:t>, together with a copy of the Decision and the relevant fee.</w:t>
      </w:r>
      <w:r w:rsidR="00EB2DA6">
        <w:rPr>
          <w:rFonts w:ascii="Arial Narrow" w:hAnsi="Arial Narrow"/>
          <w:sz w:val="24"/>
          <w:szCs w:val="24"/>
        </w:rPr>
        <w:t xml:space="preserve">  Forms should be sent to:</w:t>
      </w:r>
    </w:p>
    <w:p w14:paraId="77E03BE9" w14:textId="70675799" w:rsidR="00EB2DA6" w:rsidRDefault="00EB2DA6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</w:p>
    <w:p w14:paraId="3DF8C47B" w14:textId="77777777" w:rsidR="00EB2DA6" w:rsidRPr="00A1228D" w:rsidRDefault="00EB2DA6" w:rsidP="00EB2DA6">
      <w:pPr>
        <w:pStyle w:val="BodyText"/>
        <w:spacing w:before="1"/>
        <w:jc w:val="center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Tribunal Service</w:t>
      </w:r>
    </w:p>
    <w:p w14:paraId="4F7CC3CD" w14:textId="00706AF7" w:rsidR="00222D5A" w:rsidRDefault="00EB2DA6" w:rsidP="00EB2DA6">
      <w:pPr>
        <w:pStyle w:val="BodyText"/>
        <w:spacing w:before="1"/>
        <w:jc w:val="center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1</w:t>
      </w:r>
      <w:r w:rsidRPr="00A1228D">
        <w:rPr>
          <w:rFonts w:ascii="Arial Narrow" w:hAnsi="Arial Narrow"/>
          <w:sz w:val="24"/>
          <w:szCs w:val="24"/>
          <w:vertAlign w:val="superscript"/>
        </w:rPr>
        <w:t>st</w:t>
      </w:r>
      <w:r w:rsidRPr="00A1228D">
        <w:rPr>
          <w:rFonts w:ascii="Arial Narrow" w:hAnsi="Arial Narrow"/>
          <w:sz w:val="24"/>
          <w:szCs w:val="24"/>
        </w:rPr>
        <w:t xml:space="preserve"> Floor</w:t>
      </w:r>
    </w:p>
    <w:p w14:paraId="0B966885" w14:textId="2DC090B9" w:rsidR="00EB2DA6" w:rsidRPr="00A1228D" w:rsidRDefault="00EB2DA6" w:rsidP="00EB2DA6">
      <w:pPr>
        <w:pStyle w:val="BodyText"/>
        <w:spacing w:before="1"/>
        <w:jc w:val="center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 International House</w:t>
      </w:r>
    </w:p>
    <w:p w14:paraId="243474E2" w14:textId="77777777" w:rsidR="00EB2DA6" w:rsidRPr="00A1228D" w:rsidRDefault="00EB2DA6" w:rsidP="00EB2DA6">
      <w:pPr>
        <w:pStyle w:val="BodyText"/>
        <w:spacing w:before="1"/>
        <w:jc w:val="center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41 The Parade</w:t>
      </w:r>
    </w:p>
    <w:p w14:paraId="0B74CF48" w14:textId="1C494294" w:rsidR="00EB2DA6" w:rsidRPr="00A1228D" w:rsidRDefault="00EB2DA6" w:rsidP="00EB2DA6">
      <w:pPr>
        <w:pStyle w:val="BodyText"/>
        <w:spacing w:before="1"/>
        <w:jc w:val="center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St Helier</w:t>
      </w:r>
    </w:p>
    <w:p w14:paraId="1B40B415" w14:textId="418BDD0A" w:rsidR="00EB2DA6" w:rsidRDefault="00EB2DA6" w:rsidP="00EB2DA6">
      <w:pPr>
        <w:pStyle w:val="BodyText"/>
        <w:spacing w:before="1"/>
        <w:jc w:val="center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JE2 3QQ</w:t>
      </w:r>
    </w:p>
    <w:p w14:paraId="2DABA818" w14:textId="2D5C63EE" w:rsidR="00EB2DA6" w:rsidRDefault="00EB2DA6" w:rsidP="00EB2DA6">
      <w:pPr>
        <w:pStyle w:val="BodyText"/>
        <w:spacing w:before="1"/>
        <w:jc w:val="center"/>
        <w:rPr>
          <w:rFonts w:ascii="Arial Narrow" w:hAnsi="Arial Narrow"/>
          <w:sz w:val="24"/>
          <w:szCs w:val="24"/>
        </w:rPr>
      </w:pPr>
    </w:p>
    <w:p w14:paraId="4C7278AD" w14:textId="0DB28188" w:rsidR="00EB2DA6" w:rsidRPr="00A1228D" w:rsidRDefault="00EB2DA6" w:rsidP="00EB2DA6">
      <w:pPr>
        <w:pStyle w:val="BodyText"/>
        <w:spacing w:before="1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 by email to </w:t>
      </w:r>
      <w:hyperlink r:id="rId12" w:history="1">
        <w:r w:rsidR="00AF0751" w:rsidRPr="00992E63">
          <w:rPr>
            <w:rStyle w:val="Hyperlink"/>
            <w:rFonts w:ascii="Arial Narrow" w:hAnsi="Arial Narrow"/>
            <w:sz w:val="24"/>
            <w:szCs w:val="24"/>
          </w:rPr>
          <w:t>planningtribunal@courts.je</w:t>
        </w:r>
      </w:hyperlink>
      <w:r w:rsidR="00AF0751">
        <w:rPr>
          <w:rFonts w:ascii="Arial Narrow" w:hAnsi="Arial Narrow"/>
          <w:sz w:val="24"/>
          <w:szCs w:val="24"/>
        </w:rPr>
        <w:t xml:space="preserve"> </w:t>
      </w:r>
    </w:p>
    <w:p w14:paraId="47986F75" w14:textId="77777777" w:rsidR="00EB2DA6" w:rsidRDefault="00EB2DA6" w:rsidP="00EB2DA6">
      <w:pPr>
        <w:pStyle w:val="BodyText"/>
        <w:tabs>
          <w:tab w:val="left" w:pos="1180"/>
        </w:tabs>
        <w:ind w:right="154"/>
        <w:jc w:val="center"/>
        <w:rPr>
          <w:rFonts w:ascii="Arial Narrow" w:hAnsi="Arial Narrow"/>
          <w:sz w:val="24"/>
          <w:szCs w:val="24"/>
        </w:rPr>
      </w:pPr>
    </w:p>
    <w:p w14:paraId="5473B341" w14:textId="77777777" w:rsidR="006748D6" w:rsidRDefault="006748D6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b/>
          <w:bCs/>
          <w:sz w:val="24"/>
          <w:szCs w:val="24"/>
        </w:rPr>
      </w:pPr>
    </w:p>
    <w:p w14:paraId="0789FD35" w14:textId="4C1B7566" w:rsidR="00327717" w:rsidRPr="00AF0751" w:rsidRDefault="00327717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b/>
          <w:bCs/>
          <w:sz w:val="24"/>
          <w:szCs w:val="24"/>
        </w:rPr>
      </w:pPr>
      <w:r w:rsidRPr="00AF0751">
        <w:rPr>
          <w:rFonts w:ascii="Arial Narrow" w:hAnsi="Arial Narrow"/>
          <w:b/>
          <w:bCs/>
          <w:sz w:val="24"/>
          <w:szCs w:val="24"/>
        </w:rPr>
        <w:t>Appeals must be made within 28 days of</w:t>
      </w:r>
      <w:r w:rsidR="00A1228D" w:rsidRPr="00AF0751">
        <w:rPr>
          <w:rFonts w:ascii="Arial Narrow" w:hAnsi="Arial Narrow"/>
          <w:b/>
          <w:bCs/>
          <w:sz w:val="24"/>
          <w:szCs w:val="24"/>
        </w:rPr>
        <w:t>:</w:t>
      </w:r>
    </w:p>
    <w:p w14:paraId="53C396A5" w14:textId="77777777" w:rsidR="00327717" w:rsidRPr="00A1228D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</w:p>
    <w:p w14:paraId="11772138" w14:textId="77777777" w:rsidR="00327717" w:rsidRPr="00A1228D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•</w:t>
      </w:r>
      <w:r w:rsidRPr="00A1228D">
        <w:rPr>
          <w:rFonts w:ascii="Arial Narrow" w:hAnsi="Arial Narrow"/>
          <w:sz w:val="24"/>
          <w:szCs w:val="24"/>
        </w:rPr>
        <w:tab/>
        <w:t>The date of the decision – this is the date on the decision notice</w:t>
      </w:r>
    </w:p>
    <w:p w14:paraId="22421CB0" w14:textId="77777777" w:rsidR="00327717" w:rsidRPr="00A1228D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•</w:t>
      </w:r>
      <w:r w:rsidRPr="00A1228D">
        <w:rPr>
          <w:rFonts w:ascii="Arial Narrow" w:hAnsi="Arial Narrow"/>
          <w:sz w:val="24"/>
          <w:szCs w:val="24"/>
        </w:rPr>
        <w:tab/>
        <w:t>The date of the issue of a notice requiring action – this is the date on the notice</w:t>
      </w:r>
    </w:p>
    <w:p w14:paraId="5D536061" w14:textId="05EE2F72" w:rsidR="00327717" w:rsidRPr="00A1228D" w:rsidRDefault="00327717" w:rsidP="00EB2DA6">
      <w:pPr>
        <w:pStyle w:val="BodyText"/>
        <w:tabs>
          <w:tab w:val="left" w:pos="1180"/>
        </w:tabs>
        <w:ind w:left="1180" w:right="154" w:hanging="1080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•</w:t>
      </w:r>
      <w:r w:rsidRPr="00A1228D">
        <w:rPr>
          <w:rFonts w:ascii="Arial Narrow" w:hAnsi="Arial Narrow"/>
          <w:sz w:val="24"/>
          <w:szCs w:val="24"/>
        </w:rPr>
        <w:tab/>
        <w:t>The date of the decision which contains a condition which is the subject of an appeal – this is the date on the decision notice</w:t>
      </w:r>
    </w:p>
    <w:p w14:paraId="62A55E46" w14:textId="71C592BD" w:rsidR="00327717" w:rsidRPr="00A1228D" w:rsidRDefault="00327717" w:rsidP="00EB2DA6">
      <w:pPr>
        <w:pStyle w:val="BodyText"/>
        <w:tabs>
          <w:tab w:val="left" w:pos="1180"/>
        </w:tabs>
        <w:ind w:left="1180" w:right="154" w:hanging="1080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•</w:t>
      </w:r>
      <w:r w:rsidRPr="00A1228D">
        <w:rPr>
          <w:rFonts w:ascii="Arial Narrow" w:hAnsi="Arial Narrow"/>
          <w:sz w:val="24"/>
          <w:szCs w:val="24"/>
        </w:rPr>
        <w:tab/>
        <w:t>The date of entry into a building to undertake any work to remove or reduce any danger.</w:t>
      </w:r>
    </w:p>
    <w:p w14:paraId="7D1E98FD" w14:textId="77777777" w:rsidR="00327717" w:rsidRPr="00A1228D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</w:p>
    <w:p w14:paraId="19E021E4" w14:textId="1E68B369" w:rsidR="00327717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The appeal form must identify all the relevant issues. There is no need to fully explain the appeal case but if an issue is not identified at this </w:t>
      </w:r>
      <w:proofErr w:type="gramStart"/>
      <w:r w:rsidRPr="00A1228D">
        <w:rPr>
          <w:rFonts w:ascii="Arial Narrow" w:hAnsi="Arial Narrow"/>
          <w:sz w:val="24"/>
          <w:szCs w:val="24"/>
        </w:rPr>
        <w:t>stage</w:t>
      </w:r>
      <w:proofErr w:type="gramEnd"/>
      <w:r w:rsidRPr="00A1228D">
        <w:rPr>
          <w:rFonts w:ascii="Arial Narrow" w:hAnsi="Arial Narrow"/>
          <w:sz w:val="24"/>
          <w:szCs w:val="24"/>
        </w:rPr>
        <w:t xml:space="preserve"> it will not be able to be </w:t>
      </w:r>
      <w:r w:rsidR="00FA5EFE" w:rsidRPr="00A1228D">
        <w:rPr>
          <w:rFonts w:ascii="Arial Narrow" w:hAnsi="Arial Narrow"/>
          <w:sz w:val="24"/>
          <w:szCs w:val="24"/>
        </w:rPr>
        <w:t>included at a later date without the express leave of the Inspector.</w:t>
      </w:r>
    </w:p>
    <w:p w14:paraId="31B7817C" w14:textId="77777777" w:rsidR="00FA7B63" w:rsidRPr="00A1228D" w:rsidRDefault="00FA7B63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</w:p>
    <w:p w14:paraId="4680E498" w14:textId="77777777" w:rsidR="00327717" w:rsidRPr="00A1228D" w:rsidRDefault="00327717" w:rsidP="00EB2DA6">
      <w:pPr>
        <w:pStyle w:val="Heading2"/>
        <w:tabs>
          <w:tab w:val="left" w:pos="1180"/>
        </w:tabs>
        <w:spacing w:before="61"/>
        <w:jc w:val="both"/>
        <w:rPr>
          <w:rFonts w:ascii="Arial Narrow" w:hAnsi="Arial Narrow"/>
          <w:sz w:val="24"/>
          <w:szCs w:val="24"/>
        </w:rPr>
      </w:pPr>
      <w:bookmarkStart w:id="1" w:name="_bookmark6"/>
      <w:bookmarkEnd w:id="1"/>
    </w:p>
    <w:p w14:paraId="59CE80F8" w14:textId="3AB5321B" w:rsidR="00327717" w:rsidRPr="00A1228D" w:rsidRDefault="00327717" w:rsidP="00EB2DA6">
      <w:pPr>
        <w:pStyle w:val="Heading2"/>
        <w:tabs>
          <w:tab w:val="left" w:pos="1180"/>
        </w:tabs>
        <w:spacing w:before="61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W</w:t>
      </w:r>
      <w:r w:rsidRPr="00A1228D">
        <w:rPr>
          <w:rFonts w:ascii="Arial Narrow" w:hAnsi="Arial Narrow"/>
          <w:spacing w:val="1"/>
          <w:sz w:val="24"/>
          <w:szCs w:val="24"/>
        </w:rPr>
        <w:t>h</w:t>
      </w:r>
      <w:r w:rsidRPr="00A1228D">
        <w:rPr>
          <w:rFonts w:ascii="Arial Narrow" w:hAnsi="Arial Narrow"/>
          <w:spacing w:val="-2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t</w:t>
      </w:r>
      <w:r w:rsidRPr="00A1228D">
        <w:rPr>
          <w:rFonts w:ascii="Arial Narrow" w:hAnsi="Arial Narrow"/>
          <w:spacing w:val="-3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h</w:t>
      </w:r>
      <w:r w:rsidRPr="00A1228D">
        <w:rPr>
          <w:rFonts w:ascii="Arial Narrow" w:hAnsi="Arial Narrow"/>
          <w:spacing w:val="-2"/>
          <w:sz w:val="24"/>
          <w:szCs w:val="24"/>
        </w:rPr>
        <w:t>a</w:t>
      </w:r>
      <w:r w:rsidRPr="00A1228D">
        <w:rPr>
          <w:rFonts w:ascii="Arial Narrow" w:hAnsi="Arial Narrow"/>
          <w:spacing w:val="-1"/>
          <w:sz w:val="24"/>
          <w:szCs w:val="24"/>
        </w:rPr>
        <w:t>pp</w:t>
      </w:r>
      <w:r w:rsidRPr="00A1228D">
        <w:rPr>
          <w:rFonts w:ascii="Arial Narrow" w:hAnsi="Arial Narrow"/>
          <w:sz w:val="24"/>
          <w:szCs w:val="24"/>
        </w:rPr>
        <w:t>e</w:t>
      </w:r>
      <w:r w:rsidRPr="00A1228D">
        <w:rPr>
          <w:rFonts w:ascii="Arial Narrow" w:hAnsi="Arial Narrow"/>
          <w:spacing w:val="-2"/>
          <w:sz w:val="24"/>
          <w:szCs w:val="24"/>
        </w:rPr>
        <w:t>n</w:t>
      </w:r>
      <w:r w:rsidRPr="00A1228D">
        <w:rPr>
          <w:rFonts w:ascii="Arial Narrow" w:hAnsi="Arial Narrow"/>
          <w:sz w:val="24"/>
          <w:szCs w:val="24"/>
        </w:rPr>
        <w:t>s wh</w:t>
      </w:r>
      <w:r w:rsidRPr="00A1228D">
        <w:rPr>
          <w:rFonts w:ascii="Arial Narrow" w:hAnsi="Arial Narrow"/>
          <w:spacing w:val="-3"/>
          <w:sz w:val="24"/>
          <w:szCs w:val="24"/>
        </w:rPr>
        <w:t>e</w:t>
      </w:r>
      <w:r w:rsidRPr="00A1228D">
        <w:rPr>
          <w:rFonts w:ascii="Arial Narrow" w:hAnsi="Arial Narrow"/>
          <w:sz w:val="24"/>
          <w:szCs w:val="24"/>
        </w:rPr>
        <w:t>n</w:t>
      </w:r>
      <w:r w:rsidRPr="00A1228D">
        <w:rPr>
          <w:rFonts w:ascii="Arial Narrow" w:hAnsi="Arial Narrow"/>
          <w:spacing w:val="-1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we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rece</w:t>
      </w:r>
      <w:r w:rsidRPr="00A1228D">
        <w:rPr>
          <w:rFonts w:ascii="Arial Narrow" w:hAnsi="Arial Narrow"/>
          <w:spacing w:val="-2"/>
          <w:sz w:val="24"/>
          <w:szCs w:val="24"/>
        </w:rPr>
        <w:t>i</w:t>
      </w:r>
      <w:r w:rsidRPr="00A1228D">
        <w:rPr>
          <w:rFonts w:ascii="Arial Narrow" w:hAnsi="Arial Narrow"/>
          <w:sz w:val="24"/>
          <w:szCs w:val="24"/>
        </w:rPr>
        <w:t>ve</w:t>
      </w:r>
      <w:r w:rsidRPr="00A1228D">
        <w:rPr>
          <w:rFonts w:ascii="Arial Narrow" w:hAnsi="Arial Narrow"/>
          <w:spacing w:val="-1"/>
          <w:sz w:val="24"/>
          <w:szCs w:val="24"/>
        </w:rPr>
        <w:t xml:space="preserve"> </w:t>
      </w:r>
      <w:r w:rsidRPr="00A1228D">
        <w:rPr>
          <w:rFonts w:ascii="Arial Narrow" w:hAnsi="Arial Narrow"/>
          <w:spacing w:val="-2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n</w:t>
      </w:r>
      <w:r w:rsidRPr="00A1228D">
        <w:rPr>
          <w:rFonts w:ascii="Arial Narrow" w:hAnsi="Arial Narrow"/>
          <w:spacing w:val="-1"/>
          <w:sz w:val="24"/>
          <w:szCs w:val="24"/>
        </w:rPr>
        <w:t xml:space="preserve"> </w:t>
      </w:r>
      <w:r w:rsidRPr="00A1228D">
        <w:rPr>
          <w:rFonts w:ascii="Arial Narrow" w:hAnsi="Arial Narrow"/>
          <w:spacing w:val="-2"/>
          <w:sz w:val="24"/>
          <w:szCs w:val="24"/>
        </w:rPr>
        <w:t>a</w:t>
      </w:r>
      <w:r w:rsidRPr="00A1228D">
        <w:rPr>
          <w:rFonts w:ascii="Arial Narrow" w:hAnsi="Arial Narrow"/>
          <w:spacing w:val="-4"/>
          <w:sz w:val="24"/>
          <w:szCs w:val="24"/>
        </w:rPr>
        <w:t>p</w:t>
      </w:r>
      <w:r w:rsidRPr="00A1228D">
        <w:rPr>
          <w:rFonts w:ascii="Arial Narrow" w:hAnsi="Arial Narrow"/>
          <w:spacing w:val="-1"/>
          <w:sz w:val="24"/>
          <w:szCs w:val="24"/>
        </w:rPr>
        <w:t>p</w:t>
      </w:r>
      <w:r w:rsidRPr="00A1228D">
        <w:rPr>
          <w:rFonts w:ascii="Arial Narrow" w:hAnsi="Arial Narrow"/>
          <w:sz w:val="24"/>
          <w:szCs w:val="24"/>
        </w:rPr>
        <w:t>e</w:t>
      </w:r>
      <w:r w:rsidRPr="00A1228D">
        <w:rPr>
          <w:rFonts w:ascii="Arial Narrow" w:hAnsi="Arial Narrow"/>
          <w:spacing w:val="-2"/>
          <w:sz w:val="24"/>
          <w:szCs w:val="24"/>
        </w:rPr>
        <w:t>al</w:t>
      </w:r>
      <w:r w:rsidRPr="00A1228D">
        <w:rPr>
          <w:rFonts w:ascii="Arial Narrow" w:hAnsi="Arial Narrow"/>
          <w:sz w:val="24"/>
          <w:szCs w:val="24"/>
        </w:rPr>
        <w:t>?</w:t>
      </w:r>
    </w:p>
    <w:p w14:paraId="62369D8E" w14:textId="77777777" w:rsidR="00327717" w:rsidRPr="00A1228D" w:rsidRDefault="00327717" w:rsidP="00EB2DA6">
      <w:pPr>
        <w:spacing w:before="8" w:line="260" w:lineRule="exact"/>
        <w:jc w:val="both"/>
        <w:rPr>
          <w:rFonts w:ascii="Arial Narrow" w:hAnsi="Arial Narrow"/>
          <w:sz w:val="24"/>
          <w:szCs w:val="24"/>
        </w:rPr>
      </w:pPr>
    </w:p>
    <w:p w14:paraId="64474D44" w14:textId="16495941" w:rsidR="00327717" w:rsidRPr="00A1228D" w:rsidRDefault="00327717" w:rsidP="00EB2DA6">
      <w:pPr>
        <w:pStyle w:val="BodyText"/>
        <w:tabs>
          <w:tab w:val="left" w:pos="1180"/>
        </w:tabs>
        <w:ind w:left="0" w:right="530"/>
        <w:jc w:val="both"/>
        <w:rPr>
          <w:rFonts w:ascii="Arial Narrow" w:hAnsi="Arial Narrow"/>
          <w:sz w:val="24"/>
          <w:szCs w:val="24"/>
        </w:rPr>
      </w:pPr>
      <w:bookmarkStart w:id="2" w:name="_bookmark11"/>
      <w:bookmarkStart w:id="3" w:name="_bookmark12"/>
      <w:bookmarkEnd w:id="2"/>
      <w:bookmarkEnd w:id="3"/>
      <w:r w:rsidRPr="00A1228D">
        <w:rPr>
          <w:rFonts w:ascii="Arial Narrow" w:hAnsi="Arial Narrow"/>
          <w:spacing w:val="-1"/>
          <w:sz w:val="24"/>
          <w:szCs w:val="24"/>
        </w:rPr>
        <w:t>O</w:t>
      </w:r>
      <w:r w:rsidRPr="00A1228D">
        <w:rPr>
          <w:rFonts w:ascii="Arial Narrow" w:hAnsi="Arial Narrow"/>
          <w:sz w:val="24"/>
          <w:szCs w:val="24"/>
        </w:rPr>
        <w:t>nce</w:t>
      </w:r>
      <w:r w:rsidRPr="00A1228D">
        <w:rPr>
          <w:rFonts w:ascii="Arial Narrow" w:hAnsi="Arial Narrow"/>
          <w:spacing w:val="-1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an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pacing w:val="-1"/>
          <w:sz w:val="24"/>
          <w:szCs w:val="24"/>
        </w:rPr>
        <w:t>app</w:t>
      </w:r>
      <w:r w:rsidRPr="00A1228D">
        <w:rPr>
          <w:rFonts w:ascii="Arial Narrow" w:hAnsi="Arial Narrow"/>
          <w:sz w:val="24"/>
          <w:szCs w:val="24"/>
        </w:rPr>
        <w:t>e</w:t>
      </w:r>
      <w:r w:rsidRPr="00A1228D">
        <w:rPr>
          <w:rFonts w:ascii="Arial Narrow" w:hAnsi="Arial Narrow"/>
          <w:spacing w:val="2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l</w:t>
      </w:r>
      <w:r w:rsidRPr="00A1228D">
        <w:rPr>
          <w:rFonts w:ascii="Arial Narrow" w:hAnsi="Arial Narrow"/>
          <w:spacing w:val="-4"/>
          <w:sz w:val="24"/>
          <w:szCs w:val="24"/>
        </w:rPr>
        <w:t xml:space="preserve"> is </w:t>
      </w:r>
      <w:r w:rsidRPr="00A1228D">
        <w:rPr>
          <w:rFonts w:ascii="Arial Narrow" w:hAnsi="Arial Narrow"/>
          <w:spacing w:val="-2"/>
          <w:sz w:val="24"/>
          <w:szCs w:val="24"/>
        </w:rPr>
        <w:t>r</w:t>
      </w:r>
      <w:r w:rsidRPr="00A1228D">
        <w:rPr>
          <w:rFonts w:ascii="Arial Narrow" w:hAnsi="Arial Narrow"/>
          <w:sz w:val="24"/>
          <w:szCs w:val="24"/>
        </w:rPr>
        <w:t>ece</w:t>
      </w:r>
      <w:r w:rsidRPr="00A1228D">
        <w:rPr>
          <w:rFonts w:ascii="Arial Narrow" w:hAnsi="Arial Narrow"/>
          <w:spacing w:val="-3"/>
          <w:sz w:val="24"/>
          <w:szCs w:val="24"/>
        </w:rPr>
        <w:t>i</w:t>
      </w:r>
      <w:r w:rsidRPr="00A1228D">
        <w:rPr>
          <w:rFonts w:ascii="Arial Narrow" w:hAnsi="Arial Narrow"/>
          <w:spacing w:val="-2"/>
          <w:sz w:val="24"/>
          <w:szCs w:val="24"/>
        </w:rPr>
        <w:t>v</w:t>
      </w:r>
      <w:r w:rsidRPr="00A1228D">
        <w:rPr>
          <w:rFonts w:ascii="Arial Narrow" w:hAnsi="Arial Narrow"/>
          <w:sz w:val="24"/>
          <w:szCs w:val="24"/>
        </w:rPr>
        <w:t>ed</w:t>
      </w:r>
      <w:r w:rsidRPr="00A1228D">
        <w:rPr>
          <w:rFonts w:ascii="Arial Narrow" w:hAnsi="Arial Narrow"/>
          <w:spacing w:val="-1"/>
          <w:sz w:val="24"/>
          <w:szCs w:val="24"/>
        </w:rPr>
        <w:t xml:space="preserve"> a</w:t>
      </w:r>
      <w:r w:rsidRPr="00A1228D">
        <w:rPr>
          <w:rFonts w:ascii="Arial Narrow" w:hAnsi="Arial Narrow"/>
          <w:sz w:val="24"/>
          <w:szCs w:val="24"/>
        </w:rPr>
        <w:t>nd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="008978B9" w:rsidRPr="00A1228D">
        <w:rPr>
          <w:rFonts w:ascii="Arial Narrow" w:hAnsi="Arial Narrow"/>
          <w:spacing w:val="-2"/>
          <w:sz w:val="24"/>
          <w:szCs w:val="24"/>
        </w:rPr>
        <w:t>registered</w:t>
      </w:r>
      <w:r w:rsidR="00552322">
        <w:rPr>
          <w:rFonts w:ascii="Arial Narrow" w:hAnsi="Arial Narrow"/>
          <w:spacing w:val="-2"/>
          <w:sz w:val="24"/>
          <w:szCs w:val="24"/>
        </w:rPr>
        <w:t>,</w:t>
      </w:r>
      <w:r w:rsidR="008978B9"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we w</w:t>
      </w:r>
      <w:r w:rsidRPr="00A1228D">
        <w:rPr>
          <w:rFonts w:ascii="Arial Narrow" w:hAnsi="Arial Narrow"/>
          <w:spacing w:val="-2"/>
          <w:sz w:val="24"/>
          <w:szCs w:val="24"/>
        </w:rPr>
        <w:t>i</w:t>
      </w:r>
      <w:r w:rsidRPr="00A1228D">
        <w:rPr>
          <w:rFonts w:ascii="Arial Narrow" w:hAnsi="Arial Narrow"/>
          <w:sz w:val="24"/>
          <w:szCs w:val="24"/>
        </w:rPr>
        <w:t>ll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no</w:t>
      </w:r>
      <w:r w:rsidRPr="00A1228D">
        <w:rPr>
          <w:rFonts w:ascii="Arial Narrow" w:hAnsi="Arial Narrow"/>
          <w:spacing w:val="-1"/>
          <w:sz w:val="24"/>
          <w:szCs w:val="24"/>
        </w:rPr>
        <w:t>t</w:t>
      </w:r>
      <w:r w:rsidRPr="00A1228D">
        <w:rPr>
          <w:rFonts w:ascii="Arial Narrow" w:hAnsi="Arial Narrow"/>
          <w:sz w:val="24"/>
          <w:szCs w:val="24"/>
        </w:rPr>
        <w:t>i</w:t>
      </w:r>
      <w:r w:rsidRPr="00A1228D">
        <w:rPr>
          <w:rFonts w:ascii="Arial Narrow" w:hAnsi="Arial Narrow"/>
          <w:spacing w:val="-2"/>
          <w:sz w:val="24"/>
          <w:szCs w:val="24"/>
        </w:rPr>
        <w:t>f</w:t>
      </w:r>
      <w:r w:rsidRPr="00A1228D">
        <w:rPr>
          <w:rFonts w:ascii="Arial Narrow" w:hAnsi="Arial Narrow"/>
          <w:sz w:val="24"/>
          <w:szCs w:val="24"/>
        </w:rPr>
        <w:t>y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t</w:t>
      </w:r>
      <w:r w:rsidRPr="00A1228D">
        <w:rPr>
          <w:rFonts w:ascii="Arial Narrow" w:hAnsi="Arial Narrow"/>
          <w:spacing w:val="-2"/>
          <w:sz w:val="24"/>
          <w:szCs w:val="24"/>
        </w:rPr>
        <w:t>h</w:t>
      </w:r>
      <w:r w:rsidRPr="00A1228D">
        <w:rPr>
          <w:rFonts w:ascii="Arial Narrow" w:hAnsi="Arial Narrow"/>
          <w:sz w:val="24"/>
          <w:szCs w:val="24"/>
        </w:rPr>
        <w:t>e a</w:t>
      </w:r>
      <w:r w:rsidRPr="00A1228D">
        <w:rPr>
          <w:rFonts w:ascii="Arial Narrow" w:hAnsi="Arial Narrow"/>
          <w:spacing w:val="-1"/>
          <w:sz w:val="24"/>
          <w:szCs w:val="24"/>
        </w:rPr>
        <w:t>pp</w:t>
      </w:r>
      <w:r w:rsidRPr="00A1228D">
        <w:rPr>
          <w:rFonts w:ascii="Arial Narrow" w:hAnsi="Arial Narrow"/>
          <w:sz w:val="24"/>
          <w:szCs w:val="24"/>
        </w:rPr>
        <w:t>el</w:t>
      </w:r>
      <w:r w:rsidRPr="00A1228D">
        <w:rPr>
          <w:rFonts w:ascii="Arial Narrow" w:hAnsi="Arial Narrow"/>
          <w:spacing w:val="-4"/>
          <w:sz w:val="24"/>
          <w:szCs w:val="24"/>
        </w:rPr>
        <w:t>l</w:t>
      </w:r>
      <w:r w:rsidRPr="00A1228D">
        <w:rPr>
          <w:rFonts w:ascii="Arial Narrow" w:hAnsi="Arial Narrow"/>
          <w:spacing w:val="-1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nt,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="00D94528">
        <w:rPr>
          <w:rFonts w:ascii="Arial Narrow" w:hAnsi="Arial Narrow"/>
          <w:spacing w:val="-2"/>
          <w:sz w:val="24"/>
          <w:szCs w:val="24"/>
        </w:rPr>
        <w:t xml:space="preserve">the applicant (if a </w:t>
      </w:r>
      <w:proofErr w:type="gramStart"/>
      <w:r w:rsidR="00D94528">
        <w:rPr>
          <w:rFonts w:ascii="Arial Narrow" w:hAnsi="Arial Narrow"/>
          <w:spacing w:val="-2"/>
          <w:sz w:val="24"/>
          <w:szCs w:val="24"/>
        </w:rPr>
        <w:t>third party</w:t>
      </w:r>
      <w:proofErr w:type="gramEnd"/>
      <w:r w:rsidR="00D94528">
        <w:rPr>
          <w:rFonts w:ascii="Arial Narrow" w:hAnsi="Arial Narrow"/>
          <w:spacing w:val="-2"/>
          <w:sz w:val="24"/>
          <w:szCs w:val="24"/>
        </w:rPr>
        <w:t xml:space="preserve"> appeal) and </w:t>
      </w:r>
      <w:r w:rsidR="00222D5A">
        <w:rPr>
          <w:rFonts w:ascii="Arial Narrow" w:hAnsi="Arial Narrow"/>
          <w:sz w:val="24"/>
          <w:szCs w:val="24"/>
        </w:rPr>
        <w:t>Infrastructure</w:t>
      </w:r>
      <w:r w:rsidR="00552322">
        <w:rPr>
          <w:rFonts w:ascii="Arial Narrow" w:hAnsi="Arial Narrow"/>
          <w:sz w:val="24"/>
          <w:szCs w:val="24"/>
        </w:rPr>
        <w:t xml:space="preserve"> and</w:t>
      </w:r>
      <w:r w:rsidR="00222D5A">
        <w:rPr>
          <w:rFonts w:ascii="Arial Narrow" w:hAnsi="Arial Narrow"/>
          <w:sz w:val="24"/>
          <w:szCs w:val="24"/>
        </w:rPr>
        <w:t xml:space="preserve"> Environment (I</w:t>
      </w:r>
      <w:r w:rsidR="00552322">
        <w:rPr>
          <w:rFonts w:ascii="Arial Narrow" w:hAnsi="Arial Narrow"/>
          <w:sz w:val="24"/>
          <w:szCs w:val="24"/>
        </w:rPr>
        <w:t>&amp;</w:t>
      </w:r>
      <w:r w:rsidR="00222D5A">
        <w:rPr>
          <w:rFonts w:ascii="Arial Narrow" w:hAnsi="Arial Narrow"/>
          <w:sz w:val="24"/>
          <w:szCs w:val="24"/>
        </w:rPr>
        <w:t>E)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and </w:t>
      </w:r>
      <w:r w:rsidR="008978B9" w:rsidRPr="00A1228D">
        <w:rPr>
          <w:rFonts w:ascii="Arial Narrow" w:hAnsi="Arial Narrow"/>
          <w:spacing w:val="-2"/>
          <w:sz w:val="24"/>
          <w:szCs w:val="24"/>
        </w:rPr>
        <w:t xml:space="preserve">all other </w:t>
      </w:r>
      <w:r w:rsidR="00D94528">
        <w:rPr>
          <w:rFonts w:ascii="Arial Narrow" w:hAnsi="Arial Narrow"/>
          <w:spacing w:val="-2"/>
          <w:sz w:val="24"/>
          <w:szCs w:val="24"/>
        </w:rPr>
        <w:t xml:space="preserve">interested </w:t>
      </w:r>
      <w:r w:rsidR="008978B9" w:rsidRPr="00A1228D">
        <w:rPr>
          <w:rFonts w:ascii="Arial Narrow" w:hAnsi="Arial Narrow"/>
          <w:spacing w:val="-2"/>
          <w:sz w:val="24"/>
          <w:szCs w:val="24"/>
        </w:rPr>
        <w:t>parties who have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made representations in connection with the case</w:t>
      </w:r>
      <w:r w:rsidR="00D94528">
        <w:rPr>
          <w:rFonts w:ascii="Arial Narrow" w:hAnsi="Arial Narrow"/>
          <w:spacing w:val="-2"/>
          <w:sz w:val="24"/>
          <w:szCs w:val="24"/>
        </w:rPr>
        <w:t>.</w:t>
      </w:r>
    </w:p>
    <w:p w14:paraId="1E6C0D23" w14:textId="77777777" w:rsidR="00327717" w:rsidRPr="00A1228D" w:rsidRDefault="00327717" w:rsidP="00EB2DA6">
      <w:pPr>
        <w:pStyle w:val="BodyText"/>
        <w:tabs>
          <w:tab w:val="left" w:pos="1540"/>
        </w:tabs>
        <w:spacing w:line="264" w:lineRule="exact"/>
        <w:ind w:left="0"/>
        <w:jc w:val="both"/>
        <w:rPr>
          <w:rFonts w:ascii="Arial Narrow" w:hAnsi="Arial Narrow"/>
          <w:sz w:val="24"/>
          <w:szCs w:val="24"/>
        </w:rPr>
      </w:pPr>
      <w:bookmarkStart w:id="4" w:name="_bookmark7"/>
      <w:bookmarkStart w:id="5" w:name="_bookmark10"/>
      <w:bookmarkEnd w:id="4"/>
      <w:bookmarkEnd w:id="5"/>
    </w:p>
    <w:p w14:paraId="3240AC9E" w14:textId="6089508E" w:rsidR="00327717" w:rsidRDefault="00327717" w:rsidP="00EB2DA6">
      <w:pPr>
        <w:pStyle w:val="BodyText"/>
        <w:ind w:left="0"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The date of this notification will be the start date for the appeal</w:t>
      </w:r>
      <w:r w:rsidR="008978B9" w:rsidRPr="00A1228D">
        <w:rPr>
          <w:rFonts w:ascii="Arial Narrow" w:hAnsi="Arial Narrow"/>
          <w:sz w:val="24"/>
          <w:szCs w:val="24"/>
        </w:rPr>
        <w:t xml:space="preserve"> process</w:t>
      </w:r>
      <w:r w:rsidRPr="00A1228D">
        <w:rPr>
          <w:rFonts w:ascii="Arial Narrow" w:hAnsi="Arial Narrow"/>
          <w:sz w:val="24"/>
          <w:szCs w:val="24"/>
        </w:rPr>
        <w:t>.</w:t>
      </w:r>
    </w:p>
    <w:p w14:paraId="0EE43BB2" w14:textId="64D2C28D" w:rsidR="00D94528" w:rsidRDefault="00D94528" w:rsidP="00EB2DA6">
      <w:pPr>
        <w:pStyle w:val="BodyText"/>
        <w:ind w:right="154"/>
        <w:jc w:val="both"/>
        <w:rPr>
          <w:rFonts w:ascii="Arial Narrow" w:hAnsi="Arial Narrow"/>
          <w:sz w:val="24"/>
          <w:szCs w:val="24"/>
        </w:rPr>
      </w:pPr>
    </w:p>
    <w:p w14:paraId="66C6FF44" w14:textId="77777777" w:rsidR="00327717" w:rsidRPr="006748D6" w:rsidRDefault="00327717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b/>
          <w:bCs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From the start date of the appeal</w:t>
      </w:r>
      <w:r w:rsidR="008978B9" w:rsidRPr="00A1228D">
        <w:rPr>
          <w:rFonts w:ascii="Arial Narrow" w:hAnsi="Arial Narrow"/>
          <w:sz w:val="24"/>
          <w:szCs w:val="24"/>
        </w:rPr>
        <w:t xml:space="preserve"> process</w:t>
      </w:r>
      <w:r w:rsidRPr="00A1228D">
        <w:rPr>
          <w:rFonts w:ascii="Arial Narrow" w:hAnsi="Arial Narrow"/>
          <w:sz w:val="24"/>
          <w:szCs w:val="24"/>
        </w:rPr>
        <w:t xml:space="preserve"> all parties involved will have 28 days to submit their </w:t>
      </w:r>
      <w:r w:rsidRPr="00A1228D">
        <w:rPr>
          <w:rFonts w:ascii="Arial Narrow" w:hAnsi="Arial Narrow"/>
          <w:sz w:val="24"/>
          <w:szCs w:val="24"/>
          <w:u w:val="single"/>
        </w:rPr>
        <w:t>full</w:t>
      </w:r>
      <w:r w:rsidRPr="00A1228D">
        <w:rPr>
          <w:rFonts w:ascii="Arial Narrow" w:hAnsi="Arial Narrow"/>
          <w:sz w:val="24"/>
          <w:szCs w:val="24"/>
        </w:rPr>
        <w:t xml:space="preserve"> arguments</w:t>
      </w:r>
      <w:r w:rsidR="008978B9" w:rsidRPr="00A1228D">
        <w:rPr>
          <w:rFonts w:ascii="Arial Narrow" w:hAnsi="Arial Narrow"/>
          <w:sz w:val="24"/>
          <w:szCs w:val="24"/>
        </w:rPr>
        <w:t xml:space="preserve"> (statement of case)</w:t>
      </w:r>
      <w:r w:rsidRPr="00A1228D">
        <w:rPr>
          <w:rFonts w:ascii="Arial Narrow" w:hAnsi="Arial Narrow"/>
          <w:sz w:val="24"/>
          <w:szCs w:val="24"/>
        </w:rPr>
        <w:t xml:space="preserve"> in connection with the appeal. </w:t>
      </w:r>
      <w:r w:rsidRPr="006748D6">
        <w:rPr>
          <w:rFonts w:ascii="Arial Narrow" w:hAnsi="Arial Narrow"/>
          <w:b/>
          <w:bCs/>
          <w:sz w:val="24"/>
          <w:szCs w:val="24"/>
        </w:rPr>
        <w:t xml:space="preserve">This statement of case should fully disclose the respective arguments of </w:t>
      </w:r>
      <w:r w:rsidR="008978B9" w:rsidRPr="006748D6">
        <w:rPr>
          <w:rFonts w:ascii="Arial Narrow" w:hAnsi="Arial Narrow"/>
          <w:b/>
          <w:bCs/>
          <w:sz w:val="24"/>
          <w:szCs w:val="24"/>
        </w:rPr>
        <w:t xml:space="preserve">the </w:t>
      </w:r>
      <w:r w:rsidRPr="006748D6">
        <w:rPr>
          <w:rFonts w:ascii="Arial Narrow" w:hAnsi="Arial Narrow"/>
          <w:b/>
          <w:bCs/>
          <w:sz w:val="24"/>
          <w:szCs w:val="24"/>
        </w:rPr>
        <w:t xml:space="preserve">parties involved </w:t>
      </w:r>
      <w:r w:rsidR="008978B9" w:rsidRPr="006748D6">
        <w:rPr>
          <w:rFonts w:ascii="Arial Narrow" w:hAnsi="Arial Narrow"/>
          <w:b/>
          <w:bCs/>
          <w:sz w:val="24"/>
          <w:szCs w:val="24"/>
        </w:rPr>
        <w:t>and must include all</w:t>
      </w:r>
      <w:r w:rsidRPr="006748D6">
        <w:rPr>
          <w:rFonts w:ascii="Arial Narrow" w:hAnsi="Arial Narrow"/>
          <w:b/>
          <w:bCs/>
          <w:sz w:val="24"/>
          <w:szCs w:val="24"/>
        </w:rPr>
        <w:t xml:space="preserve"> supporting evidence</w:t>
      </w:r>
      <w:r w:rsidR="008978B9" w:rsidRPr="006748D6">
        <w:rPr>
          <w:rFonts w:ascii="Arial Narrow" w:hAnsi="Arial Narrow"/>
          <w:b/>
          <w:bCs/>
          <w:sz w:val="24"/>
          <w:szCs w:val="24"/>
        </w:rPr>
        <w:t xml:space="preserve"> and documentation.</w:t>
      </w:r>
    </w:p>
    <w:p w14:paraId="7B3BCF68" w14:textId="77777777" w:rsidR="00327717" w:rsidRPr="006748D6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b/>
          <w:bCs/>
          <w:sz w:val="24"/>
          <w:szCs w:val="24"/>
        </w:rPr>
      </w:pPr>
    </w:p>
    <w:p w14:paraId="4090C4B7" w14:textId="77777777" w:rsidR="00327717" w:rsidRPr="00A1228D" w:rsidRDefault="00327717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Anyone who has been notified of the appeal or who has </w:t>
      </w:r>
      <w:r w:rsidR="008978B9" w:rsidRPr="00A1228D">
        <w:rPr>
          <w:rFonts w:ascii="Arial Narrow" w:hAnsi="Arial Narrow"/>
          <w:sz w:val="24"/>
          <w:szCs w:val="24"/>
        </w:rPr>
        <w:t xml:space="preserve">previously expressed </w:t>
      </w:r>
      <w:r w:rsidRPr="00A1228D">
        <w:rPr>
          <w:rFonts w:ascii="Arial Narrow" w:hAnsi="Arial Narrow"/>
          <w:sz w:val="24"/>
          <w:szCs w:val="24"/>
        </w:rPr>
        <w:t xml:space="preserve">an interest in the case can submit a statement of case </w:t>
      </w:r>
      <w:proofErr w:type="gramStart"/>
      <w:r w:rsidRPr="00A1228D">
        <w:rPr>
          <w:rFonts w:ascii="Arial Narrow" w:hAnsi="Arial Narrow"/>
          <w:sz w:val="24"/>
          <w:szCs w:val="24"/>
        </w:rPr>
        <w:t>as long as</w:t>
      </w:r>
      <w:proofErr w:type="gramEnd"/>
      <w:r w:rsidRPr="00A1228D">
        <w:rPr>
          <w:rFonts w:ascii="Arial Narrow" w:hAnsi="Arial Narrow"/>
          <w:sz w:val="24"/>
          <w:szCs w:val="24"/>
        </w:rPr>
        <w:t xml:space="preserve"> it is within the deadline. Representations which </w:t>
      </w:r>
      <w:r w:rsidR="008978B9" w:rsidRPr="00A1228D">
        <w:rPr>
          <w:rFonts w:ascii="Arial Narrow" w:hAnsi="Arial Narrow"/>
          <w:sz w:val="24"/>
          <w:szCs w:val="24"/>
        </w:rPr>
        <w:t>were</w:t>
      </w:r>
      <w:r w:rsidRPr="00A1228D">
        <w:rPr>
          <w:rFonts w:ascii="Arial Narrow" w:hAnsi="Arial Narrow"/>
          <w:sz w:val="24"/>
          <w:szCs w:val="24"/>
        </w:rPr>
        <w:t xml:space="preserve"> received in connection with the original decision – for example representations in connection with an application for planning permission – will be automatically made available to the </w:t>
      </w:r>
      <w:r w:rsidR="008978B9" w:rsidRPr="00A1228D">
        <w:rPr>
          <w:rFonts w:ascii="Arial Narrow" w:hAnsi="Arial Narrow"/>
          <w:sz w:val="24"/>
          <w:szCs w:val="24"/>
        </w:rPr>
        <w:t>Inspector</w:t>
      </w:r>
      <w:r w:rsidRPr="00A1228D">
        <w:rPr>
          <w:rFonts w:ascii="Arial Narrow" w:hAnsi="Arial Narrow"/>
          <w:sz w:val="24"/>
          <w:szCs w:val="24"/>
        </w:rPr>
        <w:t>. Further comments can be submitted if desired.</w:t>
      </w:r>
    </w:p>
    <w:p w14:paraId="0CD764BE" w14:textId="77777777" w:rsidR="00327717" w:rsidRPr="00A1228D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</w:p>
    <w:p w14:paraId="3E4092B5" w14:textId="08AF0BFE" w:rsidR="00327717" w:rsidRPr="00A1228D" w:rsidRDefault="00327717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sz w:val="24"/>
          <w:szCs w:val="24"/>
        </w:rPr>
      </w:pPr>
      <w:r w:rsidRPr="00FA7B63">
        <w:rPr>
          <w:rFonts w:ascii="Arial Narrow" w:hAnsi="Arial Narrow"/>
          <w:sz w:val="24"/>
          <w:szCs w:val="24"/>
        </w:rPr>
        <w:t>Statements of case will be</w:t>
      </w:r>
      <w:r w:rsidR="00D94528" w:rsidRPr="00FA7B63">
        <w:rPr>
          <w:rFonts w:ascii="Arial Narrow" w:hAnsi="Arial Narrow"/>
          <w:sz w:val="24"/>
          <w:szCs w:val="24"/>
        </w:rPr>
        <w:t xml:space="preserve"> published on gov.je </w:t>
      </w:r>
      <w:r w:rsidR="006748D6">
        <w:rPr>
          <w:rFonts w:ascii="Arial Narrow" w:hAnsi="Arial Narrow"/>
          <w:sz w:val="24"/>
          <w:szCs w:val="24"/>
        </w:rPr>
        <w:t xml:space="preserve">on the planning register </w:t>
      </w:r>
      <w:r w:rsidR="00D94528" w:rsidRPr="00FA7B63">
        <w:rPr>
          <w:rFonts w:ascii="Arial Narrow" w:hAnsi="Arial Narrow"/>
          <w:sz w:val="24"/>
          <w:szCs w:val="24"/>
        </w:rPr>
        <w:t>for</w:t>
      </w:r>
      <w:r w:rsidRPr="00FA7B63">
        <w:rPr>
          <w:rFonts w:ascii="Arial Narrow" w:hAnsi="Arial Narrow"/>
          <w:sz w:val="24"/>
          <w:szCs w:val="24"/>
        </w:rPr>
        <w:t xml:space="preserve"> all interested parties involved in the appeal</w:t>
      </w:r>
      <w:r w:rsidR="00EE0290" w:rsidRPr="00FA7B63">
        <w:rPr>
          <w:rFonts w:ascii="Arial Narrow" w:hAnsi="Arial Narrow"/>
          <w:sz w:val="24"/>
          <w:szCs w:val="24"/>
        </w:rPr>
        <w:t xml:space="preserve">.  The Appellant, Applicant (if a </w:t>
      </w:r>
      <w:proofErr w:type="gramStart"/>
      <w:r w:rsidR="00EE0290" w:rsidRPr="00FA7B63">
        <w:rPr>
          <w:rFonts w:ascii="Arial Narrow" w:hAnsi="Arial Narrow"/>
          <w:sz w:val="24"/>
          <w:szCs w:val="24"/>
        </w:rPr>
        <w:t>third party</w:t>
      </w:r>
      <w:proofErr w:type="gramEnd"/>
      <w:r w:rsidR="00EE0290" w:rsidRPr="00FA7B63">
        <w:rPr>
          <w:rFonts w:ascii="Arial Narrow" w:hAnsi="Arial Narrow"/>
          <w:sz w:val="24"/>
          <w:szCs w:val="24"/>
        </w:rPr>
        <w:t xml:space="preserve"> appeal) and I</w:t>
      </w:r>
      <w:r w:rsidR="00552322">
        <w:rPr>
          <w:rFonts w:ascii="Arial Narrow" w:hAnsi="Arial Narrow"/>
          <w:sz w:val="24"/>
          <w:szCs w:val="24"/>
        </w:rPr>
        <w:t>&amp;</w:t>
      </w:r>
      <w:r w:rsidR="00EE0290" w:rsidRPr="00FA7B63">
        <w:rPr>
          <w:rFonts w:ascii="Arial Narrow" w:hAnsi="Arial Narrow"/>
          <w:sz w:val="24"/>
          <w:szCs w:val="24"/>
        </w:rPr>
        <w:t xml:space="preserve">E will have a further </w:t>
      </w:r>
      <w:r w:rsidRPr="00FA7B63">
        <w:rPr>
          <w:rFonts w:ascii="Arial Narrow" w:hAnsi="Arial Narrow"/>
          <w:sz w:val="24"/>
          <w:szCs w:val="24"/>
        </w:rPr>
        <w:t xml:space="preserve">14 day period to allow any </w:t>
      </w:r>
      <w:r w:rsidR="008978B9" w:rsidRPr="00FA7B63">
        <w:rPr>
          <w:rFonts w:ascii="Arial Narrow" w:hAnsi="Arial Narrow"/>
          <w:sz w:val="24"/>
          <w:szCs w:val="24"/>
        </w:rPr>
        <w:t>responses</w:t>
      </w:r>
      <w:r w:rsidRPr="00FA7B63">
        <w:rPr>
          <w:rFonts w:ascii="Arial Narrow" w:hAnsi="Arial Narrow"/>
          <w:sz w:val="24"/>
          <w:szCs w:val="24"/>
        </w:rPr>
        <w:t xml:space="preserve"> to be made in relation to other part</w:t>
      </w:r>
      <w:r w:rsidR="00EE0290" w:rsidRPr="00FA7B63">
        <w:rPr>
          <w:rFonts w:ascii="Arial Narrow" w:hAnsi="Arial Narrow"/>
          <w:sz w:val="24"/>
          <w:szCs w:val="24"/>
        </w:rPr>
        <w:t>ies</w:t>
      </w:r>
      <w:r w:rsidRPr="00FA7B63">
        <w:rPr>
          <w:rFonts w:ascii="Arial Narrow" w:hAnsi="Arial Narrow"/>
          <w:sz w:val="24"/>
          <w:szCs w:val="24"/>
        </w:rPr>
        <w:t xml:space="preserve"> </w:t>
      </w:r>
      <w:r w:rsidR="008978B9" w:rsidRPr="00FA7B63">
        <w:rPr>
          <w:rFonts w:ascii="Arial Narrow" w:hAnsi="Arial Narrow"/>
          <w:sz w:val="24"/>
          <w:szCs w:val="24"/>
        </w:rPr>
        <w:t>arguments</w:t>
      </w:r>
      <w:r w:rsidRPr="00FA7B63">
        <w:rPr>
          <w:rFonts w:ascii="Arial Narrow" w:hAnsi="Arial Narrow"/>
          <w:sz w:val="24"/>
          <w:szCs w:val="24"/>
        </w:rPr>
        <w:t>.</w:t>
      </w:r>
      <w:r w:rsidRPr="00A1228D">
        <w:rPr>
          <w:rFonts w:ascii="Arial Narrow" w:hAnsi="Arial Narrow"/>
          <w:sz w:val="24"/>
          <w:szCs w:val="24"/>
        </w:rPr>
        <w:t xml:space="preserve"> </w:t>
      </w:r>
    </w:p>
    <w:p w14:paraId="4E4900BF" w14:textId="77777777" w:rsidR="00327717" w:rsidRPr="00A1228D" w:rsidRDefault="00327717" w:rsidP="00EB2DA6">
      <w:pPr>
        <w:pStyle w:val="BodyText"/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</w:p>
    <w:p w14:paraId="61AE74CE" w14:textId="6C1158BF" w:rsidR="008978B9" w:rsidRDefault="008978B9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An appeal will proceed in one of two </w:t>
      </w:r>
      <w:proofErr w:type="gramStart"/>
      <w:r w:rsidRPr="00A1228D">
        <w:rPr>
          <w:rFonts w:ascii="Arial Narrow" w:hAnsi="Arial Narrow"/>
          <w:sz w:val="24"/>
          <w:szCs w:val="24"/>
        </w:rPr>
        <w:t>ways</w:t>
      </w:r>
      <w:proofErr w:type="gramEnd"/>
    </w:p>
    <w:p w14:paraId="70867CC3" w14:textId="77777777" w:rsidR="00222D5A" w:rsidRPr="00A1228D" w:rsidRDefault="00222D5A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sz w:val="24"/>
          <w:szCs w:val="24"/>
        </w:rPr>
      </w:pPr>
    </w:p>
    <w:p w14:paraId="7CC3DF5E" w14:textId="00921F08" w:rsidR="008978B9" w:rsidRPr="00A1228D" w:rsidRDefault="00327717" w:rsidP="00EB2DA6">
      <w:pPr>
        <w:pStyle w:val="BodyText"/>
        <w:numPr>
          <w:ilvl w:val="0"/>
          <w:numId w:val="5"/>
        </w:numPr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wr</w:t>
      </w:r>
      <w:r w:rsidRPr="00A1228D">
        <w:rPr>
          <w:rFonts w:ascii="Arial Narrow" w:hAnsi="Arial Narrow"/>
          <w:spacing w:val="-3"/>
          <w:sz w:val="24"/>
          <w:szCs w:val="24"/>
        </w:rPr>
        <w:t>i</w:t>
      </w:r>
      <w:r w:rsidRPr="00A1228D">
        <w:rPr>
          <w:rFonts w:ascii="Arial Narrow" w:hAnsi="Arial Narrow"/>
          <w:sz w:val="24"/>
          <w:szCs w:val="24"/>
        </w:rPr>
        <w:t>t</w:t>
      </w:r>
      <w:r w:rsidRPr="00A1228D">
        <w:rPr>
          <w:rFonts w:ascii="Arial Narrow" w:hAnsi="Arial Narrow"/>
          <w:spacing w:val="-2"/>
          <w:sz w:val="24"/>
          <w:szCs w:val="24"/>
        </w:rPr>
        <w:t>t</w:t>
      </w:r>
      <w:r w:rsidRPr="00A1228D">
        <w:rPr>
          <w:rFonts w:ascii="Arial Narrow" w:hAnsi="Arial Narrow"/>
          <w:sz w:val="24"/>
          <w:szCs w:val="24"/>
        </w:rPr>
        <w:t xml:space="preserve">en </w:t>
      </w:r>
      <w:r w:rsidRPr="00A1228D">
        <w:rPr>
          <w:rFonts w:ascii="Arial Narrow" w:hAnsi="Arial Narrow"/>
          <w:spacing w:val="-1"/>
          <w:sz w:val="24"/>
          <w:szCs w:val="24"/>
        </w:rPr>
        <w:t>r</w:t>
      </w:r>
      <w:r w:rsidRPr="00A1228D">
        <w:rPr>
          <w:rFonts w:ascii="Arial Narrow" w:hAnsi="Arial Narrow"/>
          <w:sz w:val="24"/>
          <w:szCs w:val="24"/>
        </w:rPr>
        <w:t>ep</w:t>
      </w:r>
      <w:r w:rsidRPr="00A1228D">
        <w:rPr>
          <w:rFonts w:ascii="Arial Narrow" w:hAnsi="Arial Narrow"/>
          <w:spacing w:val="-1"/>
          <w:sz w:val="24"/>
          <w:szCs w:val="24"/>
        </w:rPr>
        <w:t>r</w:t>
      </w:r>
      <w:r w:rsidRPr="00A1228D">
        <w:rPr>
          <w:rFonts w:ascii="Arial Narrow" w:hAnsi="Arial Narrow"/>
          <w:sz w:val="24"/>
          <w:szCs w:val="24"/>
        </w:rPr>
        <w:t>esen</w:t>
      </w:r>
      <w:r w:rsidRPr="00A1228D">
        <w:rPr>
          <w:rFonts w:ascii="Arial Narrow" w:hAnsi="Arial Narrow"/>
          <w:spacing w:val="-2"/>
          <w:sz w:val="24"/>
          <w:szCs w:val="24"/>
        </w:rPr>
        <w:t>t</w:t>
      </w:r>
      <w:r w:rsidRPr="00A1228D">
        <w:rPr>
          <w:rFonts w:ascii="Arial Narrow" w:hAnsi="Arial Narrow"/>
          <w:spacing w:val="-1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t</w:t>
      </w:r>
      <w:r w:rsidRPr="00A1228D">
        <w:rPr>
          <w:rFonts w:ascii="Arial Narrow" w:hAnsi="Arial Narrow"/>
          <w:spacing w:val="-4"/>
          <w:sz w:val="24"/>
          <w:szCs w:val="24"/>
        </w:rPr>
        <w:t>i</w:t>
      </w:r>
      <w:r w:rsidRPr="00A1228D">
        <w:rPr>
          <w:rFonts w:ascii="Arial Narrow" w:hAnsi="Arial Narrow"/>
          <w:sz w:val="24"/>
          <w:szCs w:val="24"/>
        </w:rPr>
        <w:t>ons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where an inspector assesses </w:t>
      </w:r>
      <w:r w:rsidR="006748D6">
        <w:rPr>
          <w:rFonts w:ascii="Arial Narrow" w:hAnsi="Arial Narrow"/>
          <w:spacing w:val="-2"/>
          <w:sz w:val="24"/>
          <w:szCs w:val="24"/>
        </w:rPr>
        <w:t>the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appeal </w:t>
      </w:r>
      <w:proofErr w:type="gramStart"/>
      <w:r w:rsidRPr="00A1228D">
        <w:rPr>
          <w:rFonts w:ascii="Arial Narrow" w:hAnsi="Arial Narrow"/>
          <w:spacing w:val="-2"/>
          <w:sz w:val="24"/>
          <w:szCs w:val="24"/>
        </w:rPr>
        <w:t>on the basis of</w:t>
      </w:r>
      <w:proofErr w:type="gramEnd"/>
      <w:r w:rsidRPr="00A1228D">
        <w:rPr>
          <w:rFonts w:ascii="Arial Narrow" w:hAnsi="Arial Narrow"/>
          <w:spacing w:val="-2"/>
          <w:sz w:val="24"/>
          <w:szCs w:val="24"/>
        </w:rPr>
        <w:t xml:space="preserve"> the written submissions </w:t>
      </w:r>
      <w:r w:rsidRPr="00A1228D">
        <w:rPr>
          <w:rFonts w:ascii="Arial Narrow" w:hAnsi="Arial Narrow"/>
          <w:sz w:val="24"/>
          <w:szCs w:val="24"/>
        </w:rPr>
        <w:t>or</w:t>
      </w:r>
      <w:r w:rsidR="008978B9" w:rsidRPr="00A1228D">
        <w:rPr>
          <w:rFonts w:ascii="Arial Narrow" w:hAnsi="Arial Narrow"/>
          <w:spacing w:val="-1"/>
          <w:sz w:val="24"/>
          <w:szCs w:val="24"/>
        </w:rPr>
        <w:t>:</w:t>
      </w:r>
    </w:p>
    <w:p w14:paraId="015D25DE" w14:textId="77777777" w:rsidR="00327717" w:rsidRPr="00A1228D" w:rsidRDefault="00327717" w:rsidP="00EB2DA6">
      <w:pPr>
        <w:pStyle w:val="BodyText"/>
        <w:numPr>
          <w:ilvl w:val="0"/>
          <w:numId w:val="5"/>
        </w:numPr>
        <w:tabs>
          <w:tab w:val="left" w:pos="1180"/>
        </w:tabs>
        <w:ind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a</w:t>
      </w:r>
      <w:r w:rsidR="008978B9" w:rsidRPr="00A1228D">
        <w:rPr>
          <w:rFonts w:ascii="Arial Narrow" w:hAnsi="Arial Narrow"/>
          <w:sz w:val="24"/>
          <w:szCs w:val="24"/>
        </w:rPr>
        <w:t>n oral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he</w:t>
      </w:r>
      <w:r w:rsidRPr="00A1228D">
        <w:rPr>
          <w:rFonts w:ascii="Arial Narrow" w:hAnsi="Arial Narrow"/>
          <w:spacing w:val="-1"/>
          <w:sz w:val="24"/>
          <w:szCs w:val="24"/>
        </w:rPr>
        <w:t>ar</w:t>
      </w:r>
      <w:r w:rsidRPr="00A1228D">
        <w:rPr>
          <w:rFonts w:ascii="Arial Narrow" w:hAnsi="Arial Narrow"/>
          <w:spacing w:val="-3"/>
          <w:sz w:val="24"/>
          <w:szCs w:val="24"/>
        </w:rPr>
        <w:t>i</w:t>
      </w:r>
      <w:r w:rsidRPr="00A1228D">
        <w:rPr>
          <w:rFonts w:ascii="Arial Narrow" w:hAnsi="Arial Narrow"/>
          <w:sz w:val="24"/>
          <w:szCs w:val="24"/>
        </w:rPr>
        <w:t xml:space="preserve">ng, a structured discussion led by the </w:t>
      </w:r>
      <w:r w:rsidR="008978B9" w:rsidRPr="00A1228D">
        <w:rPr>
          <w:rFonts w:ascii="Arial Narrow" w:hAnsi="Arial Narrow"/>
          <w:sz w:val="24"/>
          <w:szCs w:val="24"/>
        </w:rPr>
        <w:t xml:space="preserve">Inspector and </w:t>
      </w:r>
      <w:r w:rsidRPr="00A1228D">
        <w:rPr>
          <w:rFonts w:ascii="Arial Narrow" w:hAnsi="Arial Narrow"/>
          <w:sz w:val="24"/>
          <w:szCs w:val="24"/>
        </w:rPr>
        <w:t>involving all the interested parties.</w:t>
      </w:r>
    </w:p>
    <w:p w14:paraId="6D826DEB" w14:textId="77777777" w:rsidR="00327717" w:rsidRPr="00A1228D" w:rsidRDefault="00327717" w:rsidP="00EB2DA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3FBFBA06" w14:textId="77777777" w:rsidR="00327717" w:rsidRPr="00A1228D" w:rsidRDefault="008978B9" w:rsidP="00EB2DA6">
      <w:pPr>
        <w:pStyle w:val="BodyText"/>
        <w:tabs>
          <w:tab w:val="left" w:pos="1180"/>
        </w:tabs>
        <w:ind w:left="0" w:right="154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Once an appeal has been registered</w:t>
      </w:r>
      <w:r w:rsidR="00327717" w:rsidRPr="00A1228D">
        <w:rPr>
          <w:rFonts w:ascii="Arial Narrow" w:hAnsi="Arial Narrow"/>
          <w:sz w:val="24"/>
          <w:szCs w:val="24"/>
        </w:rPr>
        <w:t xml:space="preserve"> an Inspector </w:t>
      </w:r>
      <w:r w:rsidRPr="00A1228D">
        <w:rPr>
          <w:rFonts w:ascii="Arial Narrow" w:hAnsi="Arial Narrow"/>
          <w:sz w:val="24"/>
          <w:szCs w:val="24"/>
        </w:rPr>
        <w:t>with</w:t>
      </w:r>
      <w:r w:rsidR="00327717" w:rsidRPr="00A1228D">
        <w:rPr>
          <w:rFonts w:ascii="Arial Narrow" w:hAnsi="Arial Narrow"/>
          <w:sz w:val="24"/>
          <w:szCs w:val="24"/>
        </w:rPr>
        <w:t xml:space="preserve"> the relevant qualifications, skills and experience will be appointed to consider the appeal. The date when the Inspector will consider the appeal will be </w:t>
      </w:r>
      <w:r w:rsidRPr="00A1228D">
        <w:rPr>
          <w:rFonts w:ascii="Arial Narrow" w:hAnsi="Arial Narrow"/>
          <w:sz w:val="24"/>
          <w:szCs w:val="24"/>
        </w:rPr>
        <w:t>set;</w:t>
      </w:r>
      <w:r w:rsidR="00327717" w:rsidRPr="00A1228D">
        <w:rPr>
          <w:rFonts w:ascii="Arial Narrow" w:hAnsi="Arial Narrow"/>
          <w:sz w:val="24"/>
          <w:szCs w:val="24"/>
        </w:rPr>
        <w:t xml:space="preserve"> this may involve scheduling a site visit.</w:t>
      </w:r>
    </w:p>
    <w:p w14:paraId="39503B8A" w14:textId="77777777" w:rsidR="00327717" w:rsidRPr="00A1228D" w:rsidRDefault="00327717" w:rsidP="00EB2DA6">
      <w:pPr>
        <w:pStyle w:val="ListParagraph"/>
        <w:jc w:val="both"/>
        <w:rPr>
          <w:rFonts w:ascii="Arial Narrow" w:hAnsi="Arial Narrow"/>
          <w:sz w:val="24"/>
          <w:szCs w:val="24"/>
        </w:rPr>
      </w:pPr>
      <w:bookmarkStart w:id="6" w:name="_bookmark13"/>
      <w:bookmarkStart w:id="7" w:name="_bookmark14"/>
      <w:bookmarkEnd w:id="6"/>
      <w:bookmarkEnd w:id="7"/>
    </w:p>
    <w:p w14:paraId="2F4FD439" w14:textId="208F920F" w:rsidR="00EB2DA6" w:rsidRDefault="00EE0290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Paper forms are available from:</w:t>
      </w:r>
    </w:p>
    <w:p w14:paraId="70E33A90" w14:textId="77777777" w:rsidR="00EB2DA6" w:rsidRDefault="00EB2DA6" w:rsidP="00EB2DA6">
      <w:pPr>
        <w:pStyle w:val="BodyText"/>
        <w:tabs>
          <w:tab w:val="left" w:pos="1180"/>
        </w:tabs>
        <w:spacing w:line="266" w:lineRule="exact"/>
        <w:ind w:right="505"/>
        <w:jc w:val="both"/>
        <w:rPr>
          <w:rFonts w:ascii="Arial Narrow" w:hAnsi="Arial Narrow"/>
          <w:sz w:val="24"/>
          <w:szCs w:val="24"/>
        </w:rPr>
      </w:pPr>
    </w:p>
    <w:p w14:paraId="73EE707C" w14:textId="77777777" w:rsidR="00EB2DA6" w:rsidRDefault="00327717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Judicial Greffe</w:t>
      </w:r>
    </w:p>
    <w:p w14:paraId="475140BE" w14:textId="77777777" w:rsidR="00EB2DA6" w:rsidRDefault="008978B9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Royal Court Building</w:t>
      </w:r>
    </w:p>
    <w:p w14:paraId="11D5FEBB" w14:textId="20894495" w:rsidR="00EB2DA6" w:rsidRDefault="008978B9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Royal Square</w:t>
      </w:r>
    </w:p>
    <w:p w14:paraId="2EEC5D00" w14:textId="4EAA1382" w:rsidR="00222D5A" w:rsidRDefault="00222D5A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 Helier</w:t>
      </w:r>
    </w:p>
    <w:p w14:paraId="6DBB3D7D" w14:textId="3DE57252" w:rsidR="00222D5A" w:rsidRDefault="00222D5A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JE1 1JG</w:t>
      </w:r>
    </w:p>
    <w:p w14:paraId="05E4F9EE" w14:textId="77777777" w:rsidR="00EB2DA6" w:rsidRDefault="00EB2DA6" w:rsidP="00EB2DA6">
      <w:pPr>
        <w:pStyle w:val="BodyText"/>
        <w:tabs>
          <w:tab w:val="left" w:pos="1180"/>
        </w:tabs>
        <w:spacing w:line="266" w:lineRule="exact"/>
        <w:ind w:right="505"/>
        <w:jc w:val="both"/>
        <w:rPr>
          <w:rFonts w:ascii="Arial Narrow" w:hAnsi="Arial Narrow"/>
          <w:sz w:val="24"/>
          <w:szCs w:val="24"/>
        </w:rPr>
      </w:pPr>
    </w:p>
    <w:p w14:paraId="69E8F9B7" w14:textId="3E4D5D18" w:rsidR="00EB2DA6" w:rsidRDefault="00EB2DA6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Tribunal Service</w:t>
      </w:r>
    </w:p>
    <w:p w14:paraId="38F925AE" w14:textId="7AA2439D" w:rsidR="00222D5A" w:rsidRDefault="00222D5A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floor</w:t>
      </w:r>
    </w:p>
    <w:p w14:paraId="3E08E834" w14:textId="3F4B5E7A" w:rsidR="00222D5A" w:rsidRDefault="00222D5A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International House</w:t>
      </w:r>
    </w:p>
    <w:p w14:paraId="48E31F48" w14:textId="0542DF37" w:rsidR="00222D5A" w:rsidRDefault="00222D5A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41 The Parade</w:t>
      </w:r>
    </w:p>
    <w:p w14:paraId="7179E338" w14:textId="098BCBA3" w:rsidR="00222D5A" w:rsidRDefault="00222D5A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 Helier</w:t>
      </w:r>
    </w:p>
    <w:p w14:paraId="530FDA85" w14:textId="068E6A1B" w:rsidR="00222D5A" w:rsidRPr="00A1228D" w:rsidRDefault="00222D5A" w:rsidP="00EB2DA6">
      <w:pPr>
        <w:pStyle w:val="BodyText"/>
        <w:tabs>
          <w:tab w:val="left" w:pos="1180"/>
        </w:tabs>
        <w:spacing w:line="266" w:lineRule="exact"/>
        <w:ind w:left="0" w:right="5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JE2 3QQ</w:t>
      </w:r>
    </w:p>
    <w:p w14:paraId="32A98C9A" w14:textId="77777777" w:rsidR="00327717" w:rsidRPr="00A1228D" w:rsidRDefault="00327717" w:rsidP="00EB2DA6">
      <w:pPr>
        <w:pStyle w:val="BodyText"/>
        <w:tabs>
          <w:tab w:val="left" w:pos="1180"/>
        </w:tabs>
        <w:spacing w:before="5" w:line="260" w:lineRule="exact"/>
        <w:ind w:left="0" w:right="237"/>
        <w:jc w:val="both"/>
        <w:rPr>
          <w:rFonts w:ascii="Arial Narrow" w:hAnsi="Arial Narrow"/>
          <w:sz w:val="24"/>
          <w:szCs w:val="24"/>
        </w:rPr>
      </w:pPr>
    </w:p>
    <w:p w14:paraId="402EC877" w14:textId="77777777" w:rsidR="00FA7B63" w:rsidRDefault="00FA7B63" w:rsidP="00EB2DA6">
      <w:pPr>
        <w:pStyle w:val="Heading1"/>
        <w:tabs>
          <w:tab w:val="left" w:pos="1180"/>
        </w:tabs>
        <w:ind w:left="0"/>
        <w:jc w:val="both"/>
        <w:rPr>
          <w:rFonts w:ascii="Arial Narrow" w:hAnsi="Arial Narrow"/>
          <w:spacing w:val="-1"/>
        </w:rPr>
      </w:pPr>
      <w:bookmarkStart w:id="8" w:name="_bookmark18"/>
      <w:bookmarkStart w:id="9" w:name="_bookmark20"/>
      <w:bookmarkStart w:id="10" w:name="_bookmark21"/>
      <w:bookmarkStart w:id="11" w:name="_bookmark28"/>
      <w:bookmarkStart w:id="12" w:name="_bookmark35"/>
      <w:bookmarkEnd w:id="8"/>
      <w:bookmarkEnd w:id="9"/>
      <w:bookmarkEnd w:id="10"/>
      <w:bookmarkEnd w:id="11"/>
      <w:bookmarkEnd w:id="12"/>
    </w:p>
    <w:p w14:paraId="2D83C0DF" w14:textId="59C402E6" w:rsidR="00327717" w:rsidRPr="00A1228D" w:rsidRDefault="00327717" w:rsidP="00EB2DA6">
      <w:pPr>
        <w:pStyle w:val="Heading1"/>
        <w:tabs>
          <w:tab w:val="left" w:pos="1180"/>
        </w:tabs>
        <w:ind w:left="0"/>
        <w:jc w:val="both"/>
        <w:rPr>
          <w:rFonts w:ascii="Arial Narrow" w:hAnsi="Arial Narrow"/>
          <w:b w:val="0"/>
          <w:bCs w:val="0"/>
        </w:rPr>
      </w:pPr>
      <w:r w:rsidRPr="00A1228D">
        <w:rPr>
          <w:rFonts w:ascii="Arial Narrow" w:hAnsi="Arial Narrow"/>
          <w:spacing w:val="-1"/>
        </w:rPr>
        <w:t>C</w:t>
      </w:r>
      <w:r w:rsidRPr="00A1228D">
        <w:rPr>
          <w:rFonts w:ascii="Arial Narrow" w:hAnsi="Arial Narrow"/>
        </w:rPr>
        <w:t>ONT</w:t>
      </w:r>
      <w:r w:rsidRPr="00A1228D">
        <w:rPr>
          <w:rFonts w:ascii="Arial Narrow" w:hAnsi="Arial Narrow"/>
          <w:spacing w:val="1"/>
        </w:rPr>
        <w:t>A</w:t>
      </w:r>
      <w:r w:rsidRPr="00A1228D">
        <w:rPr>
          <w:rFonts w:ascii="Arial Narrow" w:hAnsi="Arial Narrow"/>
          <w:spacing w:val="-1"/>
        </w:rPr>
        <w:t>C</w:t>
      </w:r>
      <w:r w:rsidRPr="00A1228D">
        <w:rPr>
          <w:rFonts w:ascii="Arial Narrow" w:hAnsi="Arial Narrow"/>
        </w:rPr>
        <w:t>TI</w:t>
      </w:r>
      <w:r w:rsidRPr="00A1228D">
        <w:rPr>
          <w:rFonts w:ascii="Arial Narrow" w:hAnsi="Arial Narrow"/>
          <w:spacing w:val="1"/>
        </w:rPr>
        <w:t>N</w:t>
      </w:r>
      <w:r w:rsidRPr="00A1228D">
        <w:rPr>
          <w:rFonts w:ascii="Arial Narrow" w:hAnsi="Arial Narrow"/>
        </w:rPr>
        <w:t>G</w:t>
      </w:r>
      <w:r w:rsidRPr="00A1228D">
        <w:rPr>
          <w:rFonts w:ascii="Arial Narrow" w:hAnsi="Arial Narrow"/>
          <w:spacing w:val="-18"/>
        </w:rPr>
        <w:t xml:space="preserve"> </w:t>
      </w:r>
      <w:r w:rsidRPr="00A1228D">
        <w:rPr>
          <w:rFonts w:ascii="Arial Narrow" w:hAnsi="Arial Narrow"/>
        </w:rPr>
        <w:t>US</w:t>
      </w:r>
    </w:p>
    <w:p w14:paraId="328AE515" w14:textId="77777777" w:rsidR="00327717" w:rsidRPr="00A1228D" w:rsidRDefault="00327717" w:rsidP="00EB2DA6">
      <w:pPr>
        <w:spacing w:before="3" w:line="200" w:lineRule="exact"/>
        <w:jc w:val="both"/>
        <w:rPr>
          <w:rFonts w:ascii="Arial Narrow" w:hAnsi="Arial Narrow"/>
          <w:sz w:val="24"/>
          <w:szCs w:val="24"/>
        </w:rPr>
      </w:pPr>
    </w:p>
    <w:p w14:paraId="158327B4" w14:textId="77777777" w:rsidR="00327717" w:rsidRPr="00A1228D" w:rsidRDefault="00327717" w:rsidP="00EB2DA6">
      <w:pPr>
        <w:pStyle w:val="BodyText"/>
        <w:spacing w:before="61"/>
        <w:ind w:left="0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For</w:t>
      </w:r>
      <w:r w:rsidRPr="00A1228D">
        <w:rPr>
          <w:rFonts w:ascii="Arial Narrow" w:hAnsi="Arial Narrow"/>
          <w:spacing w:val="-1"/>
          <w:sz w:val="24"/>
          <w:szCs w:val="24"/>
        </w:rPr>
        <w:t xml:space="preserve"> g</w:t>
      </w:r>
      <w:r w:rsidRPr="00A1228D">
        <w:rPr>
          <w:rFonts w:ascii="Arial Narrow" w:hAnsi="Arial Narrow"/>
          <w:sz w:val="24"/>
          <w:szCs w:val="24"/>
        </w:rPr>
        <w:t>ener</w:t>
      </w:r>
      <w:r w:rsidRPr="00A1228D">
        <w:rPr>
          <w:rFonts w:ascii="Arial Narrow" w:hAnsi="Arial Narrow"/>
          <w:spacing w:val="-1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l</w:t>
      </w:r>
      <w:r w:rsidRPr="00A1228D">
        <w:rPr>
          <w:rFonts w:ascii="Arial Narrow" w:hAnsi="Arial Narrow"/>
          <w:spacing w:val="-4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en</w:t>
      </w:r>
      <w:r w:rsidRPr="00A1228D">
        <w:rPr>
          <w:rFonts w:ascii="Arial Narrow" w:hAnsi="Arial Narrow"/>
          <w:spacing w:val="-1"/>
          <w:sz w:val="24"/>
          <w:szCs w:val="24"/>
        </w:rPr>
        <w:t>q</w:t>
      </w:r>
      <w:r w:rsidRPr="00A1228D">
        <w:rPr>
          <w:rFonts w:ascii="Arial Narrow" w:hAnsi="Arial Narrow"/>
          <w:spacing w:val="1"/>
          <w:sz w:val="24"/>
          <w:szCs w:val="24"/>
        </w:rPr>
        <w:t>u</w:t>
      </w:r>
      <w:r w:rsidRPr="00A1228D">
        <w:rPr>
          <w:rFonts w:ascii="Arial Narrow" w:hAnsi="Arial Narrow"/>
          <w:spacing w:val="-3"/>
          <w:sz w:val="24"/>
          <w:szCs w:val="24"/>
        </w:rPr>
        <w:t>i</w:t>
      </w:r>
      <w:r w:rsidRPr="00A1228D">
        <w:rPr>
          <w:rFonts w:ascii="Arial Narrow" w:hAnsi="Arial Narrow"/>
          <w:spacing w:val="1"/>
          <w:sz w:val="24"/>
          <w:szCs w:val="24"/>
        </w:rPr>
        <w:t>r</w:t>
      </w:r>
      <w:r w:rsidRPr="00A1228D">
        <w:rPr>
          <w:rFonts w:ascii="Arial Narrow" w:hAnsi="Arial Narrow"/>
          <w:spacing w:val="-3"/>
          <w:sz w:val="24"/>
          <w:szCs w:val="24"/>
        </w:rPr>
        <w:t>i</w:t>
      </w:r>
      <w:r w:rsidRPr="00A1228D">
        <w:rPr>
          <w:rFonts w:ascii="Arial Narrow" w:hAnsi="Arial Narrow"/>
          <w:sz w:val="24"/>
          <w:szCs w:val="24"/>
        </w:rPr>
        <w:t>es our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z w:val="24"/>
          <w:szCs w:val="24"/>
        </w:rPr>
        <w:t>cont</w:t>
      </w:r>
      <w:r w:rsidRPr="00A1228D">
        <w:rPr>
          <w:rFonts w:ascii="Arial Narrow" w:hAnsi="Arial Narrow"/>
          <w:spacing w:val="-2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ct</w:t>
      </w:r>
      <w:r w:rsidRPr="00A1228D">
        <w:rPr>
          <w:rFonts w:ascii="Arial Narrow" w:hAnsi="Arial Narrow"/>
          <w:spacing w:val="-2"/>
          <w:sz w:val="24"/>
          <w:szCs w:val="24"/>
        </w:rPr>
        <w:t xml:space="preserve"> </w:t>
      </w:r>
      <w:r w:rsidRPr="00A1228D">
        <w:rPr>
          <w:rFonts w:ascii="Arial Narrow" w:hAnsi="Arial Narrow"/>
          <w:spacing w:val="-1"/>
          <w:sz w:val="24"/>
          <w:szCs w:val="24"/>
        </w:rPr>
        <w:t>d</w:t>
      </w:r>
      <w:r w:rsidRPr="00A1228D">
        <w:rPr>
          <w:rFonts w:ascii="Arial Narrow" w:hAnsi="Arial Narrow"/>
          <w:sz w:val="24"/>
          <w:szCs w:val="24"/>
        </w:rPr>
        <w:t>et</w:t>
      </w:r>
      <w:r w:rsidRPr="00A1228D">
        <w:rPr>
          <w:rFonts w:ascii="Arial Narrow" w:hAnsi="Arial Narrow"/>
          <w:spacing w:val="-1"/>
          <w:sz w:val="24"/>
          <w:szCs w:val="24"/>
        </w:rPr>
        <w:t>a</w:t>
      </w:r>
      <w:r w:rsidRPr="00A1228D">
        <w:rPr>
          <w:rFonts w:ascii="Arial Narrow" w:hAnsi="Arial Narrow"/>
          <w:sz w:val="24"/>
          <w:szCs w:val="24"/>
        </w:rPr>
        <w:t>i</w:t>
      </w:r>
      <w:r w:rsidRPr="00A1228D">
        <w:rPr>
          <w:rFonts w:ascii="Arial Narrow" w:hAnsi="Arial Narrow"/>
          <w:spacing w:val="-4"/>
          <w:sz w:val="24"/>
          <w:szCs w:val="24"/>
        </w:rPr>
        <w:t>l</w:t>
      </w:r>
      <w:r w:rsidRPr="00A1228D">
        <w:rPr>
          <w:rFonts w:ascii="Arial Narrow" w:hAnsi="Arial Narrow"/>
          <w:sz w:val="24"/>
          <w:szCs w:val="24"/>
        </w:rPr>
        <w:t>s</w:t>
      </w:r>
      <w:r w:rsidRPr="00A1228D">
        <w:rPr>
          <w:rFonts w:ascii="Arial Narrow" w:hAnsi="Arial Narrow"/>
          <w:spacing w:val="-1"/>
          <w:sz w:val="24"/>
          <w:szCs w:val="24"/>
        </w:rPr>
        <w:t xml:space="preserve"> a</w:t>
      </w:r>
      <w:r w:rsidRPr="00A1228D">
        <w:rPr>
          <w:rFonts w:ascii="Arial Narrow" w:hAnsi="Arial Narrow"/>
          <w:spacing w:val="1"/>
          <w:sz w:val="24"/>
          <w:szCs w:val="24"/>
        </w:rPr>
        <w:t>r</w:t>
      </w:r>
      <w:r w:rsidRPr="00A1228D">
        <w:rPr>
          <w:rFonts w:ascii="Arial Narrow" w:hAnsi="Arial Narrow"/>
          <w:sz w:val="24"/>
          <w:szCs w:val="24"/>
        </w:rPr>
        <w:t>e:</w:t>
      </w:r>
    </w:p>
    <w:p w14:paraId="6396EC65" w14:textId="77777777" w:rsidR="00327717" w:rsidRPr="00A1228D" w:rsidRDefault="00327717" w:rsidP="00EB2DA6">
      <w:pPr>
        <w:spacing w:before="8" w:line="260" w:lineRule="exact"/>
        <w:jc w:val="both"/>
        <w:rPr>
          <w:rFonts w:ascii="Arial Narrow" w:hAnsi="Arial Narrow"/>
          <w:sz w:val="24"/>
          <w:szCs w:val="24"/>
        </w:rPr>
      </w:pPr>
    </w:p>
    <w:p w14:paraId="2FF7CDE3" w14:textId="7EC384AD" w:rsidR="00327717" w:rsidRPr="00A1228D" w:rsidRDefault="00562A7B" w:rsidP="00EB2DA6">
      <w:pPr>
        <w:pStyle w:val="BodyText"/>
        <w:spacing w:before="1"/>
        <w:ind w:left="0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Tribunal Service</w:t>
      </w:r>
    </w:p>
    <w:p w14:paraId="6AE071F7" w14:textId="6CBB700E" w:rsidR="008978B9" w:rsidRPr="00A1228D" w:rsidRDefault="00562A7B" w:rsidP="00EB2DA6">
      <w:pPr>
        <w:pStyle w:val="BodyText"/>
        <w:spacing w:before="1"/>
        <w:ind w:left="0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>1</w:t>
      </w:r>
      <w:r w:rsidRPr="00A1228D">
        <w:rPr>
          <w:rFonts w:ascii="Arial Narrow" w:hAnsi="Arial Narrow"/>
          <w:sz w:val="24"/>
          <w:szCs w:val="24"/>
          <w:vertAlign w:val="superscript"/>
        </w:rPr>
        <w:t>st</w:t>
      </w:r>
      <w:r w:rsidRPr="00A1228D">
        <w:rPr>
          <w:rFonts w:ascii="Arial Narrow" w:hAnsi="Arial Narrow"/>
          <w:sz w:val="24"/>
          <w:szCs w:val="24"/>
        </w:rPr>
        <w:t xml:space="preserve"> Floor, International House</w:t>
      </w:r>
      <w:r w:rsidR="00222D5A">
        <w:rPr>
          <w:rFonts w:ascii="Arial Narrow" w:hAnsi="Arial Narrow"/>
          <w:sz w:val="24"/>
          <w:szCs w:val="24"/>
        </w:rPr>
        <w:t xml:space="preserve">, </w:t>
      </w:r>
      <w:r w:rsidRPr="00A1228D">
        <w:rPr>
          <w:rFonts w:ascii="Arial Narrow" w:hAnsi="Arial Narrow"/>
          <w:sz w:val="24"/>
          <w:szCs w:val="24"/>
        </w:rPr>
        <w:t>41 The Parade</w:t>
      </w:r>
      <w:r w:rsidR="00222D5A">
        <w:rPr>
          <w:rFonts w:ascii="Arial Narrow" w:hAnsi="Arial Narrow"/>
          <w:sz w:val="24"/>
          <w:szCs w:val="24"/>
        </w:rPr>
        <w:t xml:space="preserve">, </w:t>
      </w:r>
      <w:r w:rsidR="008978B9" w:rsidRPr="00A1228D">
        <w:rPr>
          <w:rFonts w:ascii="Arial Narrow" w:hAnsi="Arial Narrow"/>
          <w:sz w:val="24"/>
          <w:szCs w:val="24"/>
        </w:rPr>
        <w:t>St Helier</w:t>
      </w:r>
      <w:r w:rsidR="00552322">
        <w:rPr>
          <w:rFonts w:ascii="Arial Narrow" w:hAnsi="Arial Narrow"/>
          <w:sz w:val="24"/>
          <w:szCs w:val="24"/>
        </w:rPr>
        <w:t>,</w:t>
      </w:r>
      <w:r w:rsidR="00222D5A">
        <w:rPr>
          <w:rFonts w:ascii="Arial Narrow" w:hAnsi="Arial Narrow"/>
          <w:sz w:val="24"/>
          <w:szCs w:val="24"/>
        </w:rPr>
        <w:t xml:space="preserve"> </w:t>
      </w:r>
      <w:r w:rsidR="00974D16" w:rsidRPr="00A1228D">
        <w:rPr>
          <w:rFonts w:ascii="Arial Narrow" w:hAnsi="Arial Narrow"/>
          <w:sz w:val="24"/>
          <w:szCs w:val="24"/>
        </w:rPr>
        <w:t>JE2 3QQ</w:t>
      </w:r>
    </w:p>
    <w:p w14:paraId="3F810731" w14:textId="77777777" w:rsidR="002777F3" w:rsidRPr="00A1228D" w:rsidRDefault="002777F3" w:rsidP="00EB2DA6">
      <w:pPr>
        <w:pStyle w:val="BodyText"/>
        <w:spacing w:before="1"/>
        <w:jc w:val="both"/>
        <w:rPr>
          <w:rFonts w:ascii="Arial Narrow" w:hAnsi="Arial Narrow"/>
          <w:sz w:val="24"/>
          <w:szCs w:val="24"/>
        </w:rPr>
      </w:pPr>
    </w:p>
    <w:p w14:paraId="53FDC362" w14:textId="085BFAFC" w:rsidR="002777F3" w:rsidRPr="00A1228D" w:rsidRDefault="001951D3" w:rsidP="00EB2DA6">
      <w:pPr>
        <w:pStyle w:val="BodyText"/>
        <w:spacing w:before="1"/>
        <w:ind w:left="0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Telephone: </w:t>
      </w:r>
      <w:r w:rsidR="00562A7B" w:rsidRPr="00A1228D">
        <w:rPr>
          <w:rFonts w:ascii="Arial Narrow" w:hAnsi="Arial Narrow"/>
          <w:sz w:val="24"/>
          <w:szCs w:val="24"/>
        </w:rPr>
        <w:t>01534 441380</w:t>
      </w:r>
    </w:p>
    <w:p w14:paraId="46172B24" w14:textId="01DED395" w:rsidR="001951D3" w:rsidRPr="00A1228D" w:rsidRDefault="001951D3" w:rsidP="00EB2DA6">
      <w:pPr>
        <w:pStyle w:val="BodyText"/>
        <w:spacing w:before="1"/>
        <w:jc w:val="both"/>
        <w:rPr>
          <w:rFonts w:ascii="Arial Narrow" w:hAnsi="Arial Narrow"/>
          <w:sz w:val="24"/>
          <w:szCs w:val="24"/>
        </w:rPr>
      </w:pPr>
    </w:p>
    <w:p w14:paraId="5C67A3E3" w14:textId="0131487A" w:rsidR="001951D3" w:rsidRPr="00A1228D" w:rsidRDefault="001951D3" w:rsidP="00EB2DA6">
      <w:pPr>
        <w:pStyle w:val="BodyText"/>
        <w:spacing w:before="1"/>
        <w:ind w:left="0"/>
        <w:jc w:val="both"/>
        <w:rPr>
          <w:rFonts w:ascii="Arial Narrow" w:hAnsi="Arial Narrow"/>
          <w:sz w:val="24"/>
          <w:szCs w:val="24"/>
        </w:rPr>
      </w:pPr>
      <w:r w:rsidRPr="00A1228D">
        <w:rPr>
          <w:rFonts w:ascii="Arial Narrow" w:hAnsi="Arial Narrow"/>
          <w:sz w:val="24"/>
          <w:szCs w:val="24"/>
        </w:rPr>
        <w:t xml:space="preserve">Email: </w:t>
      </w:r>
      <w:hyperlink r:id="rId13" w:history="1">
        <w:r w:rsidR="004C6EBA" w:rsidRPr="00684056">
          <w:rPr>
            <w:rStyle w:val="Hyperlink"/>
            <w:rFonts w:ascii="Arial Narrow" w:hAnsi="Arial Narrow"/>
            <w:sz w:val="24"/>
            <w:szCs w:val="24"/>
          </w:rPr>
          <w:t>planningtribunal@courts.je</w:t>
        </w:r>
      </w:hyperlink>
      <w:r w:rsidR="00552322">
        <w:rPr>
          <w:rFonts w:ascii="Arial Narrow" w:hAnsi="Arial Narrow"/>
          <w:sz w:val="24"/>
          <w:szCs w:val="24"/>
        </w:rPr>
        <w:t xml:space="preserve"> </w:t>
      </w:r>
    </w:p>
    <w:p w14:paraId="493D659C" w14:textId="77777777" w:rsidR="00327717" w:rsidRPr="00A1228D" w:rsidRDefault="00327717" w:rsidP="00EB2DA6">
      <w:pPr>
        <w:spacing w:before="8" w:line="260" w:lineRule="exact"/>
        <w:jc w:val="both"/>
        <w:rPr>
          <w:rFonts w:ascii="Arial Narrow" w:hAnsi="Arial Narrow"/>
          <w:sz w:val="24"/>
          <w:szCs w:val="24"/>
        </w:rPr>
      </w:pPr>
    </w:p>
    <w:p w14:paraId="646D03CC" w14:textId="77777777" w:rsidR="00327717" w:rsidRPr="00A1228D" w:rsidRDefault="00327717" w:rsidP="00EB2DA6">
      <w:pPr>
        <w:pStyle w:val="BodyText"/>
        <w:spacing w:line="266" w:lineRule="exact"/>
        <w:jc w:val="both"/>
        <w:rPr>
          <w:rFonts w:ascii="Arial Narrow" w:hAnsi="Arial Narrow"/>
          <w:color w:val="0000FF"/>
          <w:sz w:val="24"/>
          <w:szCs w:val="24"/>
          <w:u w:val="single" w:color="0000FF"/>
        </w:rPr>
      </w:pPr>
    </w:p>
    <w:p w14:paraId="3178621E" w14:textId="77777777" w:rsidR="00327717" w:rsidRPr="00A1228D" w:rsidRDefault="00327717" w:rsidP="00EB2DA6">
      <w:pPr>
        <w:pStyle w:val="BodyText"/>
        <w:spacing w:line="266" w:lineRule="exact"/>
        <w:jc w:val="both"/>
        <w:rPr>
          <w:rFonts w:ascii="Arial Narrow" w:hAnsi="Arial Narrow"/>
          <w:sz w:val="16"/>
          <w:szCs w:val="16"/>
          <w:u w:val="single" w:color="0000FF"/>
        </w:rPr>
      </w:pPr>
    </w:p>
    <w:p w14:paraId="7258DFED" w14:textId="77777777" w:rsidR="00541688" w:rsidRPr="00A1228D" w:rsidRDefault="00541688" w:rsidP="00EB2DA6">
      <w:pPr>
        <w:jc w:val="both"/>
        <w:rPr>
          <w:rFonts w:ascii="Arial Narrow" w:hAnsi="Arial Narrow"/>
        </w:rPr>
      </w:pPr>
    </w:p>
    <w:sectPr w:rsidR="00541688" w:rsidRPr="00A1228D" w:rsidSect="00222D5A">
      <w:footerReference w:type="default" r:id="rId14"/>
      <w:pgSz w:w="11907" w:h="16840"/>
      <w:pgMar w:top="635" w:right="1060" w:bottom="1021" w:left="1021" w:header="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B691" w14:textId="77777777" w:rsidR="00AB5CA3" w:rsidRDefault="00030B65">
      <w:r>
        <w:separator/>
      </w:r>
    </w:p>
  </w:endnote>
  <w:endnote w:type="continuationSeparator" w:id="0">
    <w:p w14:paraId="75B5F935" w14:textId="77777777" w:rsidR="00AB5CA3" w:rsidRDefault="0003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74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215DF" w14:textId="478ACFF4" w:rsidR="00362BC4" w:rsidRDefault="00362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A10D5" w14:textId="323FBE94" w:rsidR="00A91520" w:rsidRDefault="00A9152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8DAB" w14:textId="77777777" w:rsidR="00AB5CA3" w:rsidRDefault="00030B65">
      <w:r>
        <w:separator/>
      </w:r>
    </w:p>
  </w:footnote>
  <w:footnote w:type="continuationSeparator" w:id="0">
    <w:p w14:paraId="2AE6D148" w14:textId="77777777" w:rsidR="00AB5CA3" w:rsidRDefault="0003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575"/>
    <w:multiLevelType w:val="hybridMultilevel"/>
    <w:tmpl w:val="7B84DB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65A3ED3"/>
    <w:multiLevelType w:val="hybridMultilevel"/>
    <w:tmpl w:val="BEA0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1435"/>
    <w:multiLevelType w:val="hybridMultilevel"/>
    <w:tmpl w:val="F896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0DBF"/>
    <w:multiLevelType w:val="hybridMultilevel"/>
    <w:tmpl w:val="2FB499F0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9CA7B61"/>
    <w:multiLevelType w:val="hybridMultilevel"/>
    <w:tmpl w:val="371A5C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554199809">
    <w:abstractNumId w:val="0"/>
  </w:num>
  <w:num w:numId="2" w16cid:durableId="1646347914">
    <w:abstractNumId w:val="4"/>
  </w:num>
  <w:num w:numId="3" w16cid:durableId="939602581">
    <w:abstractNumId w:val="1"/>
  </w:num>
  <w:num w:numId="4" w16cid:durableId="1749493692">
    <w:abstractNumId w:val="2"/>
  </w:num>
  <w:num w:numId="5" w16cid:durableId="212207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717"/>
    <w:rsid w:val="00030B65"/>
    <w:rsid w:val="0008613A"/>
    <w:rsid w:val="00090B8C"/>
    <w:rsid w:val="001951D3"/>
    <w:rsid w:val="00222D5A"/>
    <w:rsid w:val="00270D45"/>
    <w:rsid w:val="002777F3"/>
    <w:rsid w:val="003033CC"/>
    <w:rsid w:val="00326B44"/>
    <w:rsid w:val="00327717"/>
    <w:rsid w:val="00362BC4"/>
    <w:rsid w:val="0049792C"/>
    <w:rsid w:val="004C6EBA"/>
    <w:rsid w:val="00541688"/>
    <w:rsid w:val="00552322"/>
    <w:rsid w:val="00562A7B"/>
    <w:rsid w:val="00580D51"/>
    <w:rsid w:val="005C748A"/>
    <w:rsid w:val="006748D6"/>
    <w:rsid w:val="006F4AFF"/>
    <w:rsid w:val="00717021"/>
    <w:rsid w:val="007B0FBD"/>
    <w:rsid w:val="008978B9"/>
    <w:rsid w:val="00974D16"/>
    <w:rsid w:val="009966FE"/>
    <w:rsid w:val="00A1228D"/>
    <w:rsid w:val="00A91520"/>
    <w:rsid w:val="00AB5CA3"/>
    <w:rsid w:val="00AF0751"/>
    <w:rsid w:val="00B60970"/>
    <w:rsid w:val="00C90A7D"/>
    <w:rsid w:val="00D40C06"/>
    <w:rsid w:val="00D94528"/>
    <w:rsid w:val="00E0465F"/>
    <w:rsid w:val="00EB2DA6"/>
    <w:rsid w:val="00EE0290"/>
    <w:rsid w:val="00FA5EFE"/>
    <w:rsid w:val="00F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401B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7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327717"/>
    <w:pPr>
      <w:spacing w:before="57"/>
      <w:ind w:left="10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27717"/>
    <w:pPr>
      <w:ind w:left="100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717"/>
    <w:rPr>
      <w:rFonts w:ascii="Verdana" w:eastAsia="Verdana" w:hAnsi="Verdana" w:cstheme="minorBidi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327717"/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27717"/>
    <w:pPr>
      <w:ind w:left="100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327717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327717"/>
  </w:style>
  <w:style w:type="paragraph" w:styleId="Header">
    <w:name w:val="header"/>
    <w:basedOn w:val="Normal"/>
    <w:link w:val="HeaderChar"/>
    <w:uiPriority w:val="99"/>
    <w:unhideWhenUsed/>
    <w:rsid w:val="00327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1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7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17"/>
    <w:rPr>
      <w:rFonts w:ascii="Tahoma" w:eastAsiaTheme="minorHAnsi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717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717"/>
    <w:rPr>
      <w:rFonts w:asciiTheme="minorHAnsi" w:eastAsiaTheme="minorHAnsi" w:hAnsiTheme="minorHAnsi" w:cstheme="minorBidi"/>
      <w:b/>
      <w:bCs/>
      <w:lang w:val="en-US" w:eastAsia="en-US"/>
    </w:rPr>
  </w:style>
  <w:style w:type="table" w:styleId="TableGrid">
    <w:name w:val="Table Grid"/>
    <w:basedOn w:val="TableNormal"/>
    <w:uiPriority w:val="59"/>
    <w:rsid w:val="0032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C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lanningtribunal@courts.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nningtribunal@courts.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bunal.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bunal.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j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2B4E-35A1-4DA8-828C-01D6AA6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2021-02-16T15:07:00Z</dcterms:created>
  <dcterms:modified xsi:type="dcterms:W3CDTF">2023-12-28T16:14:00Z</dcterms:modified>
</cp:coreProperties>
</file>